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105" w:beforeAutospacing="0" w:after="105" w:afterAutospacing="0" w:line="360" w:lineRule="auto"/>
        <w:ind w:left="0" w:leftChars="0" w:right="-94" w:rightChars="0" w:firstLine="0" w:firstLineChars="0"/>
        <w:jc w:val="center"/>
        <w:rPr>
          <w:rFonts w:ascii="Helvetica" w:hAnsi="Helvetica" w:eastAsia="Helvetica" w:cs="Helvetica"/>
          <w:i w:val="0"/>
          <w:iCs w:val="0"/>
          <w:caps w:val="0"/>
          <w:color w:val="000000"/>
          <w:spacing w:val="0"/>
          <w:sz w:val="22"/>
          <w:szCs w:val="22"/>
        </w:rPr>
      </w:pPr>
      <w:r>
        <w:rPr>
          <w:rStyle w:val="6"/>
          <w:rFonts w:hint="default" w:ascii="Helvetica" w:hAnsi="Helvetica" w:eastAsia="Helvetica" w:cs="Helvetica"/>
          <w:b/>
          <w:bCs/>
          <w:i w:val="0"/>
          <w:iCs w:val="0"/>
          <w:caps w:val="0"/>
          <w:color w:val="000000"/>
          <w:spacing w:val="0"/>
          <w:sz w:val="22"/>
          <w:szCs w:val="22"/>
          <w:shd w:val="clear" w:fill="FFFFFF"/>
        </w:rPr>
        <w:t>CỘNG HÒA XÃ HỘI CHỦ NGHĨA VIỆT NAM</w:t>
      </w:r>
    </w:p>
    <w:p>
      <w:pPr>
        <w:pStyle w:val="5"/>
        <w:keepNext w:val="0"/>
        <w:keepLines w:val="0"/>
        <w:widowControl/>
        <w:suppressLineNumbers w:val="0"/>
        <w:shd w:val="clear" w:fill="FFFFFF"/>
        <w:spacing w:before="105" w:beforeAutospacing="0" w:after="105" w:afterAutospacing="0" w:line="360" w:lineRule="auto"/>
        <w:ind w:left="105" w:right="105" w:firstLine="0"/>
        <w:jc w:val="center"/>
        <w:rPr>
          <w:rFonts w:hint="default" w:ascii="Helvetica" w:hAnsi="Helvetica" w:eastAsia="Helvetica" w:cs="Helvetica"/>
          <w:i w:val="0"/>
          <w:iCs w:val="0"/>
          <w:caps w:val="0"/>
          <w:color w:val="000000"/>
          <w:spacing w:val="0"/>
          <w:sz w:val="20"/>
          <w:szCs w:val="20"/>
        </w:rPr>
      </w:pPr>
      <w:r>
        <w:rPr>
          <w:rStyle w:val="6"/>
          <w:rFonts w:hint="default" w:ascii="Helvetica" w:hAnsi="Helvetica" w:eastAsia="Helvetica" w:cs="Helvetica"/>
          <w:b/>
          <w:bCs/>
          <w:i w:val="0"/>
          <w:iCs w:val="0"/>
          <w:caps w:val="0"/>
          <w:color w:val="000000"/>
          <w:spacing w:val="0"/>
          <w:sz w:val="20"/>
          <w:szCs w:val="20"/>
          <w:shd w:val="clear" w:fill="FFFFFF"/>
        </w:rPr>
        <w:t>Độc lập – Tự do – Hạnh phúc</w:t>
      </w:r>
    </w:p>
    <w:p>
      <w:pPr>
        <w:pStyle w:val="5"/>
        <w:keepNext w:val="0"/>
        <w:keepLines w:val="0"/>
        <w:widowControl/>
        <w:suppressLineNumbers w:val="0"/>
        <w:shd w:val="clear" w:fill="FFFFFF"/>
        <w:spacing w:before="105" w:beforeAutospacing="0" w:after="105" w:afterAutospacing="0" w:line="360" w:lineRule="auto"/>
        <w:ind w:left="105" w:right="105" w:firstLine="0"/>
        <w:jc w:val="center"/>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w:t>
      </w:r>
    </w:p>
    <w:p>
      <w:pPr>
        <w:pStyle w:val="5"/>
        <w:keepNext w:val="0"/>
        <w:keepLines w:val="0"/>
        <w:widowControl/>
        <w:suppressLineNumbers w:val="0"/>
        <w:shd w:val="clear" w:fill="FFFFFF"/>
        <w:spacing w:before="105" w:beforeAutospacing="0" w:after="105" w:afterAutospacing="0" w:line="360" w:lineRule="auto"/>
        <w:ind w:left="105" w:right="105" w:firstLine="0"/>
        <w:jc w:val="right"/>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shd w:val="clear" w:fill="FFFFFF"/>
        </w:rPr>
        <w:t>…, ngày … tháng … năm …</w:t>
      </w:r>
    </w:p>
    <w:p>
      <w:pPr>
        <w:pStyle w:val="5"/>
        <w:keepNext w:val="0"/>
        <w:keepLines w:val="0"/>
        <w:widowControl/>
        <w:suppressLineNumbers w:val="0"/>
        <w:shd w:val="clear" w:fill="FFFFFF"/>
        <w:spacing w:before="105" w:beforeAutospacing="0" w:after="105" w:afterAutospacing="0" w:line="360" w:lineRule="auto"/>
        <w:ind w:left="105" w:right="105" w:firstLine="0"/>
        <w:jc w:val="center"/>
        <w:rPr>
          <w:rFonts w:hint="default" w:ascii="Helvetica" w:hAnsi="Helvetica" w:eastAsia="Helvetica" w:cs="Helvetica"/>
          <w:i w:val="0"/>
          <w:iCs w:val="0"/>
          <w:caps w:val="0"/>
          <w:color w:val="000000"/>
          <w:spacing w:val="0"/>
          <w:sz w:val="20"/>
          <w:szCs w:val="20"/>
        </w:rPr>
      </w:pPr>
      <w:r>
        <w:rPr>
          <w:rStyle w:val="6"/>
          <w:rFonts w:hint="default" w:ascii="Helvetica" w:hAnsi="Helvetica" w:eastAsia="Helvetica" w:cs="Helvetica"/>
          <w:b/>
          <w:bCs/>
          <w:i w:val="0"/>
          <w:iCs w:val="0"/>
          <w:caps w:val="0"/>
          <w:color w:val="000000"/>
          <w:spacing w:val="0"/>
          <w:sz w:val="20"/>
          <w:szCs w:val="20"/>
          <w:shd w:val="clear" w:fill="FFFFFF"/>
        </w:rPr>
        <w:t>HỢP ĐỒNG DỊCH VỤ</w:t>
      </w:r>
    </w:p>
    <w:p>
      <w:pPr>
        <w:pStyle w:val="5"/>
        <w:keepNext w:val="0"/>
        <w:keepLines w:val="0"/>
        <w:widowControl/>
        <w:suppressLineNumbers w:val="0"/>
        <w:shd w:val="clear" w:fill="FFFFFF"/>
        <w:spacing w:before="105" w:beforeAutospacing="0" w:after="105" w:afterAutospacing="0" w:line="360" w:lineRule="auto"/>
        <w:ind w:left="105" w:right="105"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 /HĐDV-…</w:t>
      </w:r>
    </w:p>
    <w:p>
      <w:pPr>
        <w:pStyle w:val="5"/>
        <w:keepNext w:val="0"/>
        <w:keepLines w:val="0"/>
        <w:widowControl/>
        <w:suppressLineNumbers w:val="0"/>
        <w:shd w:val="clear" w:fill="FFFFFF"/>
        <w:spacing w:before="105" w:beforeAutospacing="0" w:after="105" w:afterAutospacing="0" w:line="360" w:lineRule="auto"/>
        <w:ind w:left="105" w:right="105"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(V/v: Thu gom rác thải tại trường Tiểu học …)</w:t>
      </w:r>
    </w:p>
    <w:p>
      <w:pPr>
        <w:keepNext w:val="0"/>
        <w:keepLines w:val="0"/>
        <w:widowControl/>
        <w:numPr>
          <w:ilvl w:val="0"/>
          <w:numId w:val="1"/>
        </w:numPr>
        <w:suppressLineNumbers w:val="0"/>
        <w:spacing w:before="0" w:beforeAutospacing="1" w:after="0" w:afterAutospacing="1" w:line="360" w:lineRule="auto"/>
        <w:ind w:left="420" w:leftChars="0" w:hanging="420" w:firstLineChars="0"/>
      </w:pPr>
      <w:bookmarkStart w:id="0" w:name="_GoBack"/>
      <w:r>
        <w:rPr>
          <w:rStyle w:val="4"/>
          <w:rFonts w:hint="default" w:ascii="Helvetica" w:hAnsi="Helvetica" w:eastAsia="Helvetica" w:cs="Helvetica"/>
          <w:i/>
          <w:iCs/>
          <w:caps w:val="0"/>
          <w:color w:val="000000"/>
          <w:spacing w:val="0"/>
          <w:sz w:val="19"/>
          <w:szCs w:val="19"/>
          <w:shd w:val="clear" w:fill="FFFFFF"/>
        </w:rPr>
        <w:t>Căn cứ Bộ luật Dân sự năm 2015;</w:t>
      </w:r>
    </w:p>
    <w:p>
      <w:pPr>
        <w:keepNext w:val="0"/>
        <w:keepLines w:val="0"/>
        <w:widowControl/>
        <w:numPr>
          <w:ilvl w:val="0"/>
          <w:numId w:val="1"/>
        </w:numPr>
        <w:suppressLineNumbers w:val="0"/>
        <w:spacing w:before="0" w:beforeAutospacing="1" w:after="0" w:afterAutospacing="1" w:line="360" w:lineRule="auto"/>
        <w:ind w:left="420" w:leftChars="0" w:hanging="420" w:firstLineChars="0"/>
      </w:pPr>
      <w:r>
        <w:rPr>
          <w:rStyle w:val="4"/>
          <w:rFonts w:hint="default" w:ascii="Helvetica" w:hAnsi="Helvetica" w:eastAsia="Helvetica" w:cs="Helvetica"/>
          <w:i/>
          <w:iCs/>
          <w:caps w:val="0"/>
          <w:color w:val="000000"/>
          <w:spacing w:val="0"/>
          <w:sz w:val="19"/>
          <w:szCs w:val="19"/>
          <w:shd w:val="clear" w:fill="FFFFFF"/>
        </w:rPr>
        <w:t>Căn cứ Luật Thương mại hợp nhất năm 2019;</w:t>
      </w:r>
    </w:p>
    <w:p>
      <w:pPr>
        <w:keepNext w:val="0"/>
        <w:keepLines w:val="0"/>
        <w:widowControl/>
        <w:numPr>
          <w:ilvl w:val="0"/>
          <w:numId w:val="1"/>
        </w:numPr>
        <w:suppressLineNumbers w:val="0"/>
        <w:spacing w:before="0" w:beforeAutospacing="1" w:after="0" w:afterAutospacing="1" w:line="360" w:lineRule="auto"/>
        <w:ind w:left="420" w:leftChars="0" w:hanging="420" w:firstLineChars="0"/>
      </w:pPr>
      <w:r>
        <w:rPr>
          <w:rStyle w:val="4"/>
          <w:rFonts w:hint="default" w:ascii="Helvetica" w:hAnsi="Helvetica" w:eastAsia="Helvetica" w:cs="Helvetica"/>
          <w:i/>
          <w:iCs/>
          <w:caps w:val="0"/>
          <w:color w:val="000000"/>
          <w:spacing w:val="0"/>
          <w:sz w:val="19"/>
          <w:szCs w:val="19"/>
          <w:shd w:val="clear" w:fill="FFFFFF"/>
        </w:rPr>
        <w:t>Căn cứ Luật Bảo vệ môi trường 20</w:t>
      </w:r>
      <w:r>
        <w:rPr>
          <w:rStyle w:val="4"/>
          <w:rFonts w:hint="default" w:ascii="Helvetica" w:hAnsi="Helvetica" w:eastAsia="Helvetica" w:cs="Helvetica"/>
          <w:i/>
          <w:iCs/>
          <w:caps w:val="0"/>
          <w:color w:val="000000"/>
          <w:spacing w:val="0"/>
          <w:sz w:val="19"/>
          <w:szCs w:val="19"/>
          <w:shd w:val="clear" w:fill="FFFFFF"/>
          <w:lang w:val="en-US"/>
        </w:rPr>
        <w:t>20</w:t>
      </w:r>
      <w:r>
        <w:rPr>
          <w:rStyle w:val="4"/>
          <w:rFonts w:hint="default" w:ascii="Helvetica" w:hAnsi="Helvetica" w:eastAsia="Helvetica" w:cs="Helvetica"/>
          <w:i/>
          <w:iCs/>
          <w:caps w:val="0"/>
          <w:color w:val="000000"/>
          <w:spacing w:val="0"/>
          <w:sz w:val="19"/>
          <w:szCs w:val="19"/>
          <w:shd w:val="clear" w:fill="FFFFFF"/>
        </w:rPr>
        <w:t>;</w:t>
      </w:r>
    </w:p>
    <w:p>
      <w:pPr>
        <w:keepNext w:val="0"/>
        <w:keepLines w:val="0"/>
        <w:widowControl/>
        <w:numPr>
          <w:ilvl w:val="0"/>
          <w:numId w:val="1"/>
        </w:numPr>
        <w:suppressLineNumbers w:val="0"/>
        <w:spacing w:before="0" w:beforeAutospacing="1" w:after="0" w:afterAutospacing="1" w:line="360" w:lineRule="auto"/>
        <w:ind w:left="420" w:leftChars="0" w:hanging="420" w:firstLineChars="0"/>
      </w:pPr>
      <w:r>
        <w:rPr>
          <w:rStyle w:val="4"/>
          <w:rFonts w:hint="default" w:ascii="Helvetica" w:hAnsi="Helvetica" w:eastAsia="Helvetica" w:cs="Helvetica"/>
          <w:i/>
          <w:iCs/>
          <w:caps w:val="0"/>
          <w:color w:val="000000"/>
          <w:spacing w:val="0"/>
          <w:sz w:val="19"/>
          <w:szCs w:val="19"/>
          <w:shd w:val="clear" w:fill="FFFFFF"/>
        </w:rPr>
        <w:t>Căn cứ Nghị định 38/2015/NĐ-CP;</w:t>
      </w:r>
    </w:p>
    <w:p>
      <w:pPr>
        <w:keepNext w:val="0"/>
        <w:keepLines w:val="0"/>
        <w:widowControl/>
        <w:numPr>
          <w:ilvl w:val="0"/>
          <w:numId w:val="1"/>
        </w:numPr>
        <w:suppressLineNumbers w:val="0"/>
        <w:spacing w:before="0" w:beforeAutospacing="1" w:after="0" w:afterAutospacing="1" w:line="360" w:lineRule="auto"/>
        <w:ind w:left="420" w:leftChars="0" w:hanging="420" w:firstLineChars="0"/>
      </w:pPr>
      <w:r>
        <w:rPr>
          <w:rStyle w:val="4"/>
          <w:rFonts w:hint="default" w:ascii="Helvetica" w:hAnsi="Helvetica" w:eastAsia="Helvetica" w:cs="Helvetica"/>
          <w:i/>
          <w:iCs/>
          <w:caps w:val="0"/>
          <w:color w:val="000000"/>
          <w:spacing w:val="0"/>
          <w:sz w:val="19"/>
          <w:szCs w:val="19"/>
          <w:shd w:val="clear" w:fill="FFFFFF"/>
        </w:rPr>
        <w:t>Căn cứ Thông tư 36/2015/TT-BTNMT;</w:t>
      </w:r>
    </w:p>
    <w:p>
      <w:pPr>
        <w:keepNext w:val="0"/>
        <w:keepLines w:val="0"/>
        <w:widowControl/>
        <w:numPr>
          <w:ilvl w:val="0"/>
          <w:numId w:val="1"/>
        </w:numPr>
        <w:suppressLineNumbers w:val="0"/>
        <w:spacing w:before="0" w:beforeAutospacing="1" w:after="0" w:afterAutospacing="1" w:line="360" w:lineRule="auto"/>
        <w:ind w:left="420" w:leftChars="0" w:hanging="420" w:firstLineChars="0"/>
      </w:pPr>
      <w:r>
        <w:rPr>
          <w:rStyle w:val="4"/>
          <w:rFonts w:hint="default" w:ascii="Helvetica" w:hAnsi="Helvetica" w:eastAsia="Helvetica" w:cs="Helvetica"/>
          <w:i/>
          <w:iCs/>
          <w:caps w:val="0"/>
          <w:color w:val="000000"/>
          <w:spacing w:val="0"/>
          <w:sz w:val="19"/>
          <w:szCs w:val="19"/>
          <w:shd w:val="clear" w:fill="FFFFFF"/>
        </w:rPr>
        <w:t>Căn cứ thỏa thuận giữa các bên</w:t>
      </w:r>
      <w:r>
        <w:rPr>
          <w:rStyle w:val="4"/>
          <w:rFonts w:hint="default" w:ascii="Helvetica" w:hAnsi="Helvetica" w:eastAsia="Helvetica" w:cs="Helvetica"/>
          <w:i/>
          <w:iCs/>
          <w:caps w:val="0"/>
          <w:color w:val="000000"/>
          <w:spacing w:val="0"/>
          <w:sz w:val="19"/>
          <w:szCs w:val="19"/>
          <w:shd w:val="clear" w:fill="FFFFFF"/>
          <w:lang w:val="en-US"/>
        </w:rPr>
        <w:t>.</w:t>
      </w:r>
    </w:p>
    <w:bookmarkEnd w:id="0"/>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4"/>
          <w:rFonts w:hint="default" w:ascii="Helvetica" w:hAnsi="Helvetica" w:eastAsia="Helvetica" w:cs="Helvetica"/>
          <w:i/>
          <w:iCs/>
          <w:caps w:val="0"/>
          <w:color w:val="000000"/>
          <w:spacing w:val="0"/>
          <w:sz w:val="19"/>
          <w:szCs w:val="19"/>
          <w:shd w:val="clear" w:fill="FFFFFF"/>
        </w:rPr>
        <w:t>Hôm nay, ngày … tháng … năm … tại …, các bên gồm có:</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BÊN A: TRƯỜNG TIỂU HỌC … (CHỦ THẢI RÁC THẢI)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Mã số thuế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Đại diện                  : Ông/bà …                                   Chức vụ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Điện thoại               : …                                               Fax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Tài khoản                : …</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BÊN B: CÔNG TY … (CHỦ XỬ LÝ RÁC THẢI)</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Mã số thuế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Đại diện                  : Ông/bà …                                   Chức vụ          : Giám đốc</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Điện thoại               : …                                               Fax               : …</w:t>
      </w:r>
    </w:p>
    <w:p>
      <w:pPr>
        <w:pStyle w:val="5"/>
        <w:keepNext w:val="0"/>
        <w:keepLines w:val="0"/>
        <w:widowControl/>
        <w:suppressLineNumbers w:val="0"/>
        <w:shd w:val="clear" w:fill="FFFFFF"/>
        <w:spacing w:before="105" w:beforeAutospacing="0" w:after="105" w:afterAutospacing="0" w:line="360" w:lineRule="auto"/>
        <w:ind w:left="400" w:leftChars="20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Tài khoản                : …</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4"/>
          <w:rFonts w:hint="default" w:ascii="Helvetica" w:hAnsi="Helvetica" w:eastAsia="Helvetica" w:cs="Helvetica"/>
          <w:i/>
          <w:iCs/>
          <w:caps w:val="0"/>
          <w:color w:val="000000"/>
          <w:spacing w:val="0"/>
          <w:sz w:val="19"/>
          <w:szCs w:val="19"/>
          <w:shd w:val="clear" w:fill="FFFFFF"/>
        </w:rPr>
        <w:t>Sau khi bàn bạc, hai bên đã thỏa thuận và thống nhất ký kết hợp đồng thu gom rác thải trường tiểu học số …/HĐDV-… với nội dung như sau:</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1. NỘI DUNG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Xét thấy Bên A cần thu gom rác thải, Bên B đơn vị đạt đủ tiêu chuẩn thu gom rác thải, Bên A đồng ý thuê Bên B và Bên B đồng ý nhận thu gom rác thải cho Bên A.</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2. THỜI HẠN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Hợp đồng này có thời hạn trong vòng … năm, kể từ ngày … đến ngày ….</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3. THỰC HIỆN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Bên B phải thực hiện thu gom rác thải như đã thỏa thuận với Bên A theo đúng những yêu cầu như sau:</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Phương tiện lưu chứa rác: …</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Phương tiện vận chuyển rác đến trạm trung chuyển: …</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Quy trình thực hiện: Phân loại rác, thu gom rác, vận chuyển đến trạm trung chuyển,…</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Tần suất tiếp nhận: Các thứ … hàng tuần</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Thời gian tiếp nhận: Từ … giờ đến … giờ</w:t>
      </w:r>
    </w:p>
    <w:p>
      <w:pPr>
        <w:keepNext w:val="0"/>
        <w:keepLines w:val="0"/>
        <w:widowControl/>
        <w:numPr>
          <w:ilvl w:val="0"/>
          <w:numId w:val="2"/>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Bên A phải hỗ trợ Bên B thu gom rác thải như sau:</w:t>
      </w:r>
    </w:p>
    <w:p>
      <w:pPr>
        <w:keepNext w:val="0"/>
        <w:keepLines w:val="0"/>
        <w:widowControl/>
        <w:numPr>
          <w:ilvl w:val="0"/>
          <w:numId w:val="3"/>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Chứa rác vào thùng chứa rác chuyên dụng đúng chuẩn;</w:t>
      </w:r>
    </w:p>
    <w:p>
      <w:pPr>
        <w:keepNext w:val="0"/>
        <w:keepLines w:val="0"/>
        <w:widowControl/>
        <w:numPr>
          <w:ilvl w:val="0"/>
          <w:numId w:val="3"/>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Giao rác vào đúng thời gian và địa điểm thỏa thuận nêu trên;</w:t>
      </w:r>
    </w:p>
    <w:p>
      <w:pPr>
        <w:keepNext w:val="0"/>
        <w:keepLines w:val="0"/>
        <w:widowControl/>
        <w:numPr>
          <w:ilvl w:val="0"/>
          <w:numId w:val="3"/>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Trường hợp lượng rác thải tăng lên đáng kể, Bên A phải thông báo cho Bên B để có chuẩn bị phương tiện và cách thức thu gom;</w:t>
      </w:r>
    </w:p>
    <w:p>
      <w:pPr>
        <w:keepNext w:val="0"/>
        <w:keepLines w:val="0"/>
        <w:widowControl/>
        <w:numPr>
          <w:ilvl w:val="0"/>
          <w:numId w:val="3"/>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Trường hợp Bên A có bất kỳ loại chất thải nào khác ngoài rác thải, Bên B có quyền từ chối thu nhận.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4. GIÁ TRỊ HỢP ĐỒNG VÀ PHƯƠNG THỨC THANH TOÁN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4.1. Giá trị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Bên A sẽ thanh toán cho Bên B vào ngày … hàng tháng theo đơn giá điều chỉnh.</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Chi phí thanh toán bao gồm các dịch vụ và thuế giá trị gia tăng (VAT) được quy định cụ thể tại phụ lục hợp đồng này.</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4.2. Phương thức thanh toán: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Bên A sẽ thanh toán cho Bên B bằng cách chuyển khoản qua tài khoản ngân hàng theo thông tin như sau:</w:t>
      </w:r>
    </w:p>
    <w:p>
      <w:pPr>
        <w:keepNext w:val="0"/>
        <w:keepLines w:val="0"/>
        <w:widowControl/>
        <w:numPr>
          <w:ilvl w:val="0"/>
          <w:numId w:val="4"/>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Tên tài khoản       :</w:t>
      </w:r>
    </w:p>
    <w:p>
      <w:pPr>
        <w:keepNext w:val="0"/>
        <w:keepLines w:val="0"/>
        <w:widowControl/>
        <w:numPr>
          <w:ilvl w:val="0"/>
          <w:numId w:val="4"/>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Số tài khoản         :</w:t>
      </w:r>
    </w:p>
    <w:p>
      <w:pPr>
        <w:keepNext w:val="0"/>
        <w:keepLines w:val="0"/>
        <w:widowControl/>
        <w:numPr>
          <w:ilvl w:val="0"/>
          <w:numId w:val="4"/>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Ngân hàng           :</w:t>
      </w:r>
    </w:p>
    <w:p>
      <w:pPr>
        <w:keepNext w:val="0"/>
        <w:keepLines w:val="0"/>
        <w:widowControl/>
        <w:numPr>
          <w:ilvl w:val="0"/>
          <w:numId w:val="4"/>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Chi nhánh            :</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4.3. Trường hợp thanh toán chậm:</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Bên A phải thanh toán chi phí đúng thời hạn và đầy đủ cho Bên B. Trường hợp Bên A chậm thanh toán theo thời hạn quy định tại hợp đồng, thì Bên A có nghĩa vụ phải trả khoản tiền phạt là …% cộng với tiền lãi trả chậm là ……% (theo lãi suất của tín dụng cho các khoản vay ngắn hạn từ Ngân hàng Thương mại của Bên B tại thời điểm……) tính trên số dư nợ đến hạn và trả chậm.</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5. QUYỀN VÀ NGHĨA VỤ CỦA CÁC BÊN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5.1. Quyền và nghĩa vụ của Bên A:</w:t>
      </w:r>
    </w:p>
    <w:p>
      <w:pPr>
        <w:keepNext w:val="0"/>
        <w:keepLines w:val="0"/>
        <w:widowControl/>
        <w:numPr>
          <w:ilvl w:val="0"/>
          <w:numId w:val="0"/>
        </w:numPr>
        <w:suppressLineNumbers w:val="0"/>
        <w:spacing w:before="0" w:beforeAutospacing="1" w:after="0" w:afterAutospacing="1" w:line="360" w:lineRule="auto"/>
        <w:ind w:leftChars="0" w:right="-92" w:rightChars="-46"/>
      </w:pPr>
      <w:r>
        <w:rPr>
          <w:rFonts w:hint="default" w:ascii="Helvetica" w:hAnsi="Helvetica" w:eastAsia="Helvetica" w:cs="Helvetica"/>
          <w:i w:val="0"/>
          <w:iCs w:val="0"/>
          <w:caps w:val="0"/>
          <w:color w:val="000000"/>
          <w:spacing w:val="0"/>
          <w:sz w:val="19"/>
          <w:szCs w:val="19"/>
          <w:shd w:val="clear" w:fill="FFFFFF"/>
        </w:rPr>
        <w:t>Quyền của Bên A:</w:t>
      </w:r>
    </w:p>
    <w:p>
      <w:pPr>
        <w:keepNext w:val="0"/>
        <w:keepLines w:val="0"/>
        <w:widowControl/>
        <w:numPr>
          <w:ilvl w:val="0"/>
          <w:numId w:val="5"/>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Yêu cầu Bên B thực hiện đúng thỏa thuận trong hợp đồng;</w:t>
      </w:r>
    </w:p>
    <w:p>
      <w:pPr>
        <w:keepNext w:val="0"/>
        <w:keepLines w:val="0"/>
        <w:widowControl/>
        <w:numPr>
          <w:ilvl w:val="0"/>
          <w:numId w:val="5"/>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Kiểm tra thường xuyên, yêu cầu Bên B báo cáo;</w:t>
      </w:r>
    </w:p>
    <w:p>
      <w:pPr>
        <w:keepNext w:val="0"/>
        <w:keepLines w:val="0"/>
        <w:widowControl/>
        <w:numPr>
          <w:ilvl w:val="0"/>
          <w:numId w:val="5"/>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Có quyền áp dụng chế tài và đơn phương chấm dứt hợp đồng theo quy định pháp luật và của hợp đồng này;</w:t>
      </w:r>
    </w:p>
    <w:p>
      <w:pPr>
        <w:keepNext w:val="0"/>
        <w:keepLines w:val="0"/>
        <w:widowControl/>
        <w:numPr>
          <w:ilvl w:val="0"/>
          <w:numId w:val="5"/>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Các quyền khác theo quy định pháp luật.</w:t>
      </w:r>
    </w:p>
    <w:p>
      <w:pPr>
        <w:keepNext w:val="0"/>
        <w:keepLines w:val="0"/>
        <w:widowControl/>
        <w:numPr>
          <w:ilvl w:val="0"/>
          <w:numId w:val="0"/>
        </w:numPr>
        <w:suppressLineNumbers w:val="0"/>
        <w:spacing w:before="0" w:beforeAutospacing="1" w:after="0" w:afterAutospacing="1" w:line="360" w:lineRule="auto"/>
        <w:ind w:leftChars="0" w:right="-92" w:rightChars="-46"/>
      </w:pPr>
      <w:r>
        <w:rPr>
          <w:rFonts w:hint="default" w:ascii="Helvetica" w:hAnsi="Helvetica" w:eastAsia="Helvetica" w:cs="Helvetica"/>
          <w:i w:val="0"/>
          <w:iCs w:val="0"/>
          <w:caps w:val="0"/>
          <w:color w:val="000000"/>
          <w:spacing w:val="0"/>
          <w:sz w:val="19"/>
          <w:szCs w:val="19"/>
          <w:shd w:val="clear" w:fill="FFFFFF"/>
        </w:rPr>
        <w:t>Nghĩa vụ của Bên A:</w:t>
      </w:r>
    </w:p>
    <w:p>
      <w:pPr>
        <w:keepNext w:val="0"/>
        <w:keepLines w:val="0"/>
        <w:widowControl/>
        <w:numPr>
          <w:ilvl w:val="0"/>
          <w:numId w:val="6"/>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Thực hiện đúng các thỏa thuận trong hợp đồng;</w:t>
      </w:r>
    </w:p>
    <w:p>
      <w:pPr>
        <w:keepNext w:val="0"/>
        <w:keepLines w:val="0"/>
        <w:widowControl/>
        <w:numPr>
          <w:ilvl w:val="0"/>
          <w:numId w:val="6"/>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Thanh toán đầy đủ và đúng hạn cho Bên B theo quy định hợp đồng;</w:t>
      </w:r>
    </w:p>
    <w:p>
      <w:pPr>
        <w:keepNext w:val="0"/>
        <w:keepLines w:val="0"/>
        <w:widowControl/>
        <w:numPr>
          <w:ilvl w:val="0"/>
          <w:numId w:val="6"/>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Tạo mọi điều kiện thuận lợi cho Bên B thực hiện tốt công việc;</w:t>
      </w:r>
    </w:p>
    <w:p>
      <w:pPr>
        <w:keepNext w:val="0"/>
        <w:keepLines w:val="0"/>
        <w:widowControl/>
        <w:numPr>
          <w:ilvl w:val="0"/>
          <w:numId w:val="6"/>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Các nghĩa vụ khác theo quy định pháp luật.</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5.2. Quyền và nghĩa vụ của Bên B:</w:t>
      </w:r>
    </w:p>
    <w:p>
      <w:pPr>
        <w:keepNext w:val="0"/>
        <w:keepLines w:val="0"/>
        <w:widowControl/>
        <w:numPr>
          <w:ilvl w:val="0"/>
          <w:numId w:val="0"/>
        </w:numPr>
        <w:suppressLineNumbers w:val="0"/>
        <w:spacing w:before="0" w:beforeAutospacing="1" w:after="0" w:afterAutospacing="1" w:line="360" w:lineRule="auto"/>
        <w:ind w:leftChars="0" w:right="-92" w:rightChars="-46"/>
      </w:pPr>
      <w:r>
        <w:rPr>
          <w:rFonts w:hint="default" w:ascii="Helvetica" w:hAnsi="Helvetica" w:eastAsia="Helvetica" w:cs="Helvetica"/>
          <w:i w:val="0"/>
          <w:iCs w:val="0"/>
          <w:caps w:val="0"/>
          <w:color w:val="000000"/>
          <w:spacing w:val="0"/>
          <w:sz w:val="19"/>
          <w:szCs w:val="19"/>
          <w:shd w:val="clear" w:fill="FFFFFF"/>
        </w:rPr>
        <w:t>Quyền của Bên B:</w:t>
      </w:r>
    </w:p>
    <w:p>
      <w:pPr>
        <w:keepNext w:val="0"/>
        <w:keepLines w:val="0"/>
        <w:widowControl/>
        <w:numPr>
          <w:ilvl w:val="0"/>
          <w:numId w:val="7"/>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Yêu cầu Bên A thực hiện thanh toán đầy đủ và đúng hạn giá trị hợp đồng theo Điều 4 của hợp đồng này;</w:t>
      </w:r>
    </w:p>
    <w:p>
      <w:pPr>
        <w:keepNext w:val="0"/>
        <w:keepLines w:val="0"/>
        <w:widowControl/>
        <w:numPr>
          <w:ilvl w:val="0"/>
          <w:numId w:val="7"/>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Có quyền áp dụng chế tài và đơn phương chấm dứt hợp đồng theo quy định pháp luật và của hợp đồng này;</w:t>
      </w:r>
    </w:p>
    <w:p>
      <w:pPr>
        <w:keepNext w:val="0"/>
        <w:keepLines w:val="0"/>
        <w:widowControl/>
        <w:numPr>
          <w:ilvl w:val="0"/>
          <w:numId w:val="7"/>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Các quyền lợi khác theo quy định pháp luật.</w:t>
      </w:r>
    </w:p>
    <w:p>
      <w:pPr>
        <w:keepNext w:val="0"/>
        <w:keepLines w:val="0"/>
        <w:widowControl/>
        <w:numPr>
          <w:ilvl w:val="0"/>
          <w:numId w:val="0"/>
        </w:numPr>
        <w:suppressLineNumbers w:val="0"/>
        <w:spacing w:before="0" w:beforeAutospacing="1" w:after="0" w:afterAutospacing="1" w:line="360" w:lineRule="auto"/>
        <w:ind w:leftChars="0" w:right="-92" w:rightChars="-46"/>
      </w:pPr>
      <w:r>
        <w:rPr>
          <w:rFonts w:hint="default" w:ascii="Helvetica" w:hAnsi="Helvetica" w:eastAsia="Helvetica" w:cs="Helvetica"/>
          <w:i w:val="0"/>
          <w:iCs w:val="0"/>
          <w:caps w:val="0"/>
          <w:color w:val="000000"/>
          <w:spacing w:val="0"/>
          <w:sz w:val="19"/>
          <w:szCs w:val="19"/>
          <w:shd w:val="clear" w:fill="FFFFFF"/>
        </w:rPr>
        <w:t>Nghĩa vụ của Bên B:</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Thực hiện công việc theo đúng quy trình và tiến độ thỏa thuận trong hợp đồng;</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Kê khai và thanh toán các loại thuế, phí, lệ phí liên quan đến hợp đồng này;</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Bảo đảm đủ yêu cầu về nhân lực, cơ sở, máy móc và trang thiết bị, được quy định rõ trong phụ lục hợp đồng này;</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Chịu trách nhiệm toàn bộ về quy trình và chất lượng thu gom rác thải;</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Tự chịu trách nhiệm về bồi thường thiệt hại ngoài hợp đồng có liên quan;</w:t>
      </w:r>
    </w:p>
    <w:p>
      <w:pPr>
        <w:keepNext w:val="0"/>
        <w:keepLines w:val="0"/>
        <w:widowControl/>
        <w:numPr>
          <w:ilvl w:val="0"/>
          <w:numId w:val="8"/>
        </w:numPr>
        <w:suppressLineNumbers w:val="0"/>
        <w:spacing w:before="0" w:beforeAutospacing="1" w:after="0" w:afterAutospacing="1" w:line="360" w:lineRule="auto"/>
        <w:ind w:left="420" w:leftChars="0" w:right="-92" w:rightChars="-46" w:hanging="420" w:firstLineChars="0"/>
        <w:rPr>
          <w:sz w:val="19"/>
          <w:szCs w:val="19"/>
        </w:rPr>
      </w:pPr>
      <w:r>
        <w:rPr>
          <w:rFonts w:hint="default" w:ascii="Helvetica" w:hAnsi="Helvetica" w:eastAsia="Helvetica" w:cs="Helvetica"/>
          <w:i w:val="0"/>
          <w:iCs w:val="0"/>
          <w:caps w:val="0"/>
          <w:color w:val="000000"/>
          <w:spacing w:val="0"/>
          <w:sz w:val="19"/>
          <w:szCs w:val="19"/>
          <w:shd w:val="clear" w:fill="FFFFFF"/>
        </w:rPr>
        <w:t>Các nghĩa vụ khác theo quy định pháp luật.</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6. CHẤM DỨT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6.1.   Điều kiện chấm dứt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Một trong hai bên không thực hiện hay vi phạm bất kỳ điều khoản nào của Hợp đồng; hoặc không sửa chữa hoặc khắc phục việc không thực hiện hay vi phạm đó trong khoảng thời gian …… ngày kể từ ngày nhận được thông báo bằng văn bản của bên còn lại.</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6.2.  Thủ tục thực hiện: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Bên muốn chấm dứt hợp đồng gửi thông báo bằng văn bản trước 60 ngày cho bên kia.</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6.3.   Các trách nhiệm pháp lý:</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Bên A có nghĩa vụ thanh toán phần trách nhiệm đã thực hiện của Bên B, trừ trường hợp Bên A dùng chi phí dịch vụ bù trừ vào chi phí phạt hoặc bồi thường thiệt hại;</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Bên vi phạm bị phạt …% giá trị hợp đồng và phải bồi thường thiệt hại (nếu có);</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7. CÁC BIỆN PHÁP XỬ LÝ VI PHẠM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Nếu một bên vi phạm bất cứ điều khoản nào trong hợp đồng thì phải chịu mức phạt vi phạm theo thỏa thuận nhưng không quá 8% giá trị hợp đồng. Trường hợp không có thỏa thuận, mức phạt áp dụng cho mỗi hành vi vi phạm hợp đồng của bên vi phạm là 4% tổng giá trị hợp đồng. Nếu có thiệt hại xảy ra, bên vi phạm hợp đồng phải đồng thời bồi thường thiệt hại và xử lý hậu quả phát sinh để thực hiện được hợp đồng một cách tốt nhất.</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8. TRƯỜNG HỢP BẤT KHẢ KHÁNG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8.1.     Các trường hợp bất khả kháng bao gồm các hành động, sự kiện hoặc hoàn cảnh ngoài sự kiểm soát của các bên có liên quan khiến cho một bên không có khả năng thực hiện hay chậm trễ trong việc thực hiện toàn bộ hoặc một phần nghĩa vụ theo hợp đồng, ví dụ như:</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Chiến tranh (được báo trước hoặc xảy ra bất ngờ), hành động khủng bố, tụ tập phá rối trật tự công cộng, đình công.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Sự phá hủy quan trọng của tổ chức hoặc trang thiết bị của bất kỳ bên cung cấp nào, thiếu năng lượng (sự cố ngừng cấp điện kéo dài…) hoặc nhiên liệu.</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Thiên tai bao gồm các nguyên nhân phát sinh từ tai họa tự nhiên như động đất, núi lửa phun, lụt, mưa bão trong đó lượng mưa lớn hơn hoặc bằng …… cm </w:t>
      </w:r>
      <w:r>
        <w:rPr>
          <w:rStyle w:val="4"/>
          <w:rFonts w:hint="default" w:ascii="Helvetica" w:hAnsi="Helvetica" w:eastAsia="Helvetica" w:cs="Helvetica"/>
          <w:i/>
          <w:iCs/>
          <w:caps w:val="0"/>
          <w:color w:val="000000"/>
          <w:spacing w:val="0"/>
          <w:sz w:val="19"/>
          <w:szCs w:val="19"/>
          <w:shd w:val="clear" w:fill="FFFFFF"/>
        </w:rPr>
        <w:t>(tùy điều kiện khu vực)</w:t>
      </w:r>
      <w:r>
        <w:rPr>
          <w:rFonts w:hint="default" w:ascii="Helvetica" w:hAnsi="Helvetica" w:eastAsia="Helvetica" w:cs="Helvetica"/>
          <w:i w:val="0"/>
          <w:iCs w:val="0"/>
          <w:caps w:val="0"/>
          <w:color w:val="000000"/>
          <w:spacing w:val="0"/>
          <w:sz w:val="19"/>
          <w:szCs w:val="19"/>
          <w:shd w:val="clear" w:fill="FFFFFF"/>
        </w:rPr>
        <w:t> trong 1 giờ đồng hồ và các thiên tai bất thường khác.</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Hỏa hoạn.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Các trường hợp khác (</w:t>
      </w:r>
      <w:r>
        <w:rPr>
          <w:rStyle w:val="4"/>
          <w:rFonts w:hint="default" w:ascii="Helvetica" w:hAnsi="Helvetica" w:eastAsia="Helvetica" w:cs="Helvetica"/>
          <w:i/>
          <w:iCs/>
          <w:caps w:val="0"/>
          <w:color w:val="000000"/>
          <w:spacing w:val="0"/>
          <w:sz w:val="19"/>
          <w:szCs w:val="19"/>
          <w:shd w:val="clear" w:fill="FFFFFF"/>
        </w:rPr>
        <w:t>nếu có</w:t>
      </w:r>
      <w:r>
        <w:rPr>
          <w:rFonts w:hint="default" w:ascii="Helvetica" w:hAnsi="Helvetica" w:eastAsia="Helvetica" w:cs="Helvetica"/>
          <w:i w:val="0"/>
          <w:iCs w:val="0"/>
          <w:caps w:val="0"/>
          <w:color w:val="000000"/>
          <w:spacing w:val="0"/>
          <w:sz w:val="19"/>
          <w:szCs w:val="19"/>
          <w:shd w:val="clear" w:fill="FFFFFF"/>
        </w:rPr>
        <w:t>).</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8.2.   Cách thức giải quyết trong trường hợp bất khả kháng như sau:</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Bên không có khả năng thực hiện hay chậm trễ trong việc thực hiện toàn bộ hoặc một phần nghĩa vụ theo hợp đồng do trường hợp bất khả kháng phải thông báo cho bên kia trong vòng 7 ngày về sự việc xảy ra. Bên B sẽ không được chi trả cho các dịch vụ không được thực hiện do các ảnh hưởng bất khả kháng, và không được xem là vi phạm hoặc không thực hiện hợp đồng này vì nguyên nhân không thực hiện được.</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 Hai bên cùng có trách nhiệm thảo luận để thực hiện việc xử lý rác thải trong trường hợp bất khả kháng xảy ra.</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9. BẢO HIỂM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Bên B phải mua bảo hiểm trong quá trình thực hiện công việc và thực hiện theo đúng pháp luật các hợp đồng bảo hiểm bao gồm bảo hiểm con người, bảo hiểm tài sản và bảo hiểm trách nhiệm dân sự.</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10. BẢO LÃNH HỢP ĐỒNG</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Sau khi hợp đồng được ký kết, Bên B có trách nhiệm bảo lãnh thực hiện hợp đồng thông qua ngân hàng …, bảo đảm cam kết thực hiện đầy đủ các nghĩa vụ của mình theo nội dung hợp đồng đã ký với bên A.</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b/>
          <w:bCs/>
          <w:i w:val="0"/>
          <w:iCs w:val="0"/>
          <w:caps w:val="0"/>
          <w:color w:val="000000"/>
          <w:spacing w:val="0"/>
          <w:sz w:val="19"/>
          <w:szCs w:val="19"/>
          <w:shd w:val="clear" w:fill="FFFFFF"/>
        </w:rPr>
        <w:t>ĐIỀU 11. GIẢI QUYẾT TRANH CHẤP</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Mọi tranh chấp phát sinh trong quá trình thực hiện hợp đồng sẽ được giải quyết bằng thương lượng, hòa giải. Trường hợp thương lượng, hòa giải không thành, tranh chấp sẽ được giải quyết tại Tòa án nhân dân có thẩm quyền.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Hợp đồng gồm … trang, được lập thành 02 bản, có giá trị pháp lý như nhau và mỗi bên giữ một bản.</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shd w:val="clear" w:fill="FFFFFF"/>
        </w:rPr>
      </w:pPr>
      <w:r>
        <w:rPr>
          <w:rFonts w:hint="default" w:ascii="Helvetica" w:hAnsi="Helvetica" w:eastAsia="Helvetica" w:cs="Helvetica"/>
          <w:i w:val="0"/>
          <w:iCs w:val="0"/>
          <w:caps w:val="0"/>
          <w:color w:val="000000"/>
          <w:spacing w:val="0"/>
          <w:sz w:val="19"/>
          <w:szCs w:val="19"/>
          <w:shd w:val="clear" w:fill="FFFFFF"/>
        </w:rPr>
        <w:t>          Hợp đồng này có hiệu lực kể từ ngày ký.</w:t>
      </w:r>
    </w:p>
    <w:p>
      <w:pPr>
        <w:pStyle w:val="5"/>
        <w:keepNext w:val="0"/>
        <w:keepLines w:val="0"/>
        <w:widowControl/>
        <w:suppressLineNumbers w:val="0"/>
        <w:shd w:val="clear" w:fill="FFFFFF"/>
        <w:spacing w:before="105" w:beforeAutospacing="0" w:after="105" w:afterAutospacing="0" w:line="360" w:lineRule="auto"/>
        <w:ind w:left="0" w:leftChars="0" w:right="-92" w:rightChars="-46" w:firstLine="0" w:firstLineChars="0"/>
        <w:rPr>
          <w:rFonts w:hint="default" w:ascii="Helvetica" w:hAnsi="Helvetica" w:eastAsia="Helvetica" w:cs="Helvetica"/>
          <w:i w:val="0"/>
          <w:iCs w:val="0"/>
          <w:caps w:val="0"/>
          <w:color w:val="000000"/>
          <w:spacing w:val="0"/>
          <w:sz w:val="19"/>
          <w:szCs w:val="19"/>
          <w:shd w:val="clear" w:fill="FFFFFF"/>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pStyle w:val="5"/>
              <w:keepNext w:val="0"/>
              <w:keepLines w:val="0"/>
              <w:widowControl/>
              <w:suppressLineNumbers w:val="0"/>
              <w:spacing w:before="105" w:beforeAutospacing="0" w:after="105" w:afterAutospacing="0" w:line="360" w:lineRule="auto"/>
              <w:ind w:right="105"/>
              <w:jc w:val="center"/>
              <w:rPr>
                <w:rFonts w:hint="default" w:ascii="Arial" w:hAnsi="Arial" w:eastAsia="Helvetica" w:cs="Arial"/>
                <w:i w:val="0"/>
                <w:iCs w:val="0"/>
                <w:caps w:val="0"/>
                <w:color w:val="000000"/>
                <w:spacing w:val="0"/>
                <w:sz w:val="22"/>
                <w:szCs w:val="22"/>
                <w:shd w:val="clear" w:fill="FFFFFF"/>
                <w:vertAlign w:val="baseline"/>
              </w:rPr>
            </w:pPr>
            <w:r>
              <w:rPr>
                <w:rStyle w:val="6"/>
                <w:rFonts w:hint="default" w:ascii="Arial" w:hAnsi="Arial" w:eastAsia="sans-serif" w:cs="Arial"/>
                <w:b/>
                <w:bCs/>
                <w:kern w:val="0"/>
                <w:sz w:val="22"/>
                <w:szCs w:val="22"/>
                <w:lang w:val="en-US" w:eastAsia="zh-CN" w:bidi="ar"/>
              </w:rPr>
              <w:t>ĐẠI DIỆN BÊN A</w:t>
            </w:r>
          </w:p>
        </w:tc>
        <w:tc>
          <w:tcPr>
            <w:tcW w:w="4261" w:type="dxa"/>
            <w:tcBorders>
              <w:top w:val="nil"/>
              <w:left w:val="nil"/>
              <w:bottom w:val="nil"/>
              <w:right w:val="nil"/>
            </w:tcBorders>
          </w:tcPr>
          <w:p>
            <w:pPr>
              <w:pStyle w:val="5"/>
              <w:keepNext w:val="0"/>
              <w:keepLines w:val="0"/>
              <w:widowControl/>
              <w:suppressLineNumbers w:val="0"/>
              <w:spacing w:before="105" w:beforeAutospacing="0" w:after="105" w:afterAutospacing="0" w:line="360" w:lineRule="auto"/>
              <w:ind w:right="105"/>
              <w:jc w:val="center"/>
              <w:rPr>
                <w:rFonts w:hint="default" w:ascii="Arial" w:hAnsi="Arial" w:eastAsia="Helvetica" w:cs="Arial"/>
                <w:i w:val="0"/>
                <w:iCs w:val="0"/>
                <w:caps w:val="0"/>
                <w:color w:val="000000"/>
                <w:spacing w:val="0"/>
                <w:sz w:val="22"/>
                <w:szCs w:val="22"/>
                <w:shd w:val="clear" w:fill="FFFFFF"/>
                <w:vertAlign w:val="baseline"/>
              </w:rPr>
            </w:pPr>
            <w:r>
              <w:rPr>
                <w:rStyle w:val="6"/>
                <w:rFonts w:hint="default" w:ascii="Arial" w:hAnsi="Arial" w:eastAsia="sans-serif" w:cs="Arial"/>
                <w:b/>
                <w:bCs/>
                <w:kern w:val="0"/>
                <w:sz w:val="22"/>
                <w:szCs w:val="22"/>
                <w:lang w:val="en-US" w:eastAsia="zh-CN" w:bidi="ar"/>
              </w:rPr>
              <w:t>ĐẠI DIỆN ĐẠI B</w:t>
            </w:r>
          </w:p>
        </w:tc>
      </w:tr>
    </w:tbl>
    <w:p>
      <w:pPr>
        <w:pStyle w:val="5"/>
        <w:keepNext w:val="0"/>
        <w:keepLines w:val="0"/>
        <w:widowControl/>
        <w:suppressLineNumbers w:val="0"/>
        <w:shd w:val="clear" w:fill="FFFFFF"/>
        <w:spacing w:before="105" w:beforeAutospacing="0" w:after="105" w:afterAutospacing="0" w:line="360" w:lineRule="auto"/>
        <w:ind w:left="105" w:right="105" w:firstLine="0"/>
        <w:rPr>
          <w:rFonts w:hint="default" w:ascii="Helvetica" w:hAnsi="Helvetica" w:eastAsia="Helvetica" w:cs="Helvetica"/>
          <w:i w:val="0"/>
          <w:iCs w:val="0"/>
          <w:caps w:val="0"/>
          <w:color w:val="000000"/>
          <w:spacing w:val="0"/>
          <w:sz w:val="19"/>
          <w:szCs w:val="19"/>
          <w:shd w:val="clear" w:fill="FFFFFF"/>
        </w:rPr>
      </w:pPr>
    </w:p>
    <w:p/>
    <w:p/>
    <w:p/>
    <w:p/>
    <w:p/>
    <w:p>
      <w:pPr>
        <w:rPr>
          <w:rFonts w:hint="default"/>
          <w:sz w:val="21"/>
          <w:szCs w:val="21"/>
          <w:lang w:val="en-US"/>
        </w:rPr>
      </w:pPr>
      <w:r>
        <w:rPr>
          <w:rFonts w:hint="default"/>
          <w:b/>
          <w:bCs/>
          <w:sz w:val="21"/>
          <w:szCs w:val="21"/>
          <w:lang w:val="en-US"/>
        </w:rPr>
        <w:t>* Lưu ý:</w:t>
      </w:r>
      <w:r>
        <w:rPr>
          <w:rFonts w:hint="default"/>
          <w:sz w:val="21"/>
          <w:szCs w:val="21"/>
          <w:lang w:val="en-US"/>
        </w:rPr>
        <w:t xml:space="preserve"> Ký ghi rõ họ tên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0AE8"/>
    <w:multiLevelType w:val="singleLevel"/>
    <w:tmpl w:val="82CD0AE8"/>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abstractNum w:abstractNumId="1">
    <w:nsid w:val="A64C9F01"/>
    <w:multiLevelType w:val="singleLevel"/>
    <w:tmpl w:val="A64C9F01"/>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2">
    <w:nsid w:val="BD5FB35C"/>
    <w:multiLevelType w:val="singleLevel"/>
    <w:tmpl w:val="BD5FB35C"/>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3">
    <w:nsid w:val="E3BFD60D"/>
    <w:multiLevelType w:val="singleLevel"/>
    <w:tmpl w:val="E3BFD60D"/>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4">
    <w:nsid w:val="E4C1FA00"/>
    <w:multiLevelType w:val="singleLevel"/>
    <w:tmpl w:val="E4C1FA00"/>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abstractNum w:abstractNumId="5">
    <w:nsid w:val="E878FD82"/>
    <w:multiLevelType w:val="singleLevel"/>
    <w:tmpl w:val="E878FD82"/>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abstractNum w:abstractNumId="6">
    <w:nsid w:val="FD991E6E"/>
    <w:multiLevelType w:val="singleLevel"/>
    <w:tmpl w:val="FD991E6E"/>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abstractNum w:abstractNumId="7">
    <w:nsid w:val="790D3347"/>
    <w:multiLevelType w:val="singleLevel"/>
    <w:tmpl w:val="790D3347"/>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num w:numId="1">
    <w:abstractNumId w:val="5"/>
  </w:num>
  <w:num w:numId="2">
    <w:abstractNumId w:val="1"/>
  </w:num>
  <w:num w:numId="3">
    <w:abstractNumId w:val="2"/>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A4E42"/>
    <w:rsid w:val="0C220132"/>
    <w:rsid w:val="0C4A4E42"/>
    <w:rsid w:val="3E707379"/>
    <w:rsid w:val="45D135DE"/>
    <w:rsid w:val="5D27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2022-12-12T06:05:00Z</dcterms:created>
  <dc:creator>Tùng Đinh Ngọc</dc:creator>
  <cp:lastModifiedBy>Tùng Đinh Ngọc</cp:lastModifiedBy>
  <dcterms:modified xsi:type="dcterms:W3CDTF">2022-12-12T06:46:00Z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DC958315D43341B6A2DFBA915DD24BAD</vt:lpwstr>
  </property>
</Properties>
</file>