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6E" w:rsidRDefault="00367E6E" w:rsidP="00367E6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Độc lập – Tự do – Hạnh phúc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HỢP ĐỒNG VAY TÀI SẢN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Số: … /…/HDVTS/DGLAW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Căn cứ Bộ Luật dân sự số 91/2015/QH13 ngày 24/11/2015;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Căn cứ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Căn cứ nhu cầu và khả năng thực tế của các bên trong hợp đồng;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Hôm nay, ngày … tháng … năm 20….., tại … chúng tôi gồm có: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Bên cho vay tài sản</w:t>
      </w:r>
      <w:r>
        <w:rPr>
          <w:rFonts w:ascii="Arial" w:hAnsi="Arial" w:cs="Arial"/>
          <w:color w:val="000000"/>
          <w:sz w:val="27"/>
          <w:szCs w:val="27"/>
        </w:rPr>
        <w:t> (sau đây gọi tắt là bên A):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Tên tổ chức: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Địa chỉ trụ sở: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Mã số doanh nghiệp: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hyperlink r:id="rId4" w:history="1">
        <w:r>
          <w:rPr>
            <w:rStyle w:val="Hyperlink"/>
            <w:rFonts w:ascii="Arial" w:hAnsi="Arial" w:cs="Arial"/>
            <w:color w:val="1275CC"/>
            <w:sz w:val="27"/>
            <w:szCs w:val="27"/>
            <w:u w:val="none"/>
          </w:rPr>
          <w:t>Người đại diện theo pháp luật</w:t>
        </w:r>
      </w:hyperlink>
      <w:r>
        <w:rPr>
          <w:rFonts w:ascii="Arial" w:hAnsi="Arial" w:cs="Arial"/>
          <w:color w:val="000000"/>
          <w:sz w:val="27"/>
          <w:szCs w:val="27"/>
        </w:rPr>
        <w:t> là ông/ bà: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Chức vụ: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Điện thoại: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Email: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(Trường hợp bên cho vay tài sản hoặc bên vay tài sản là cá nhân thì được ghi như sau):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Họ và tên: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Năm sinh: …/ …/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Chứng minh nhân dân số …, ngày cấp …/ …/ …, nơi cấp: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Nơi đăng ký hộ khẩu thường trú: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Chỗ ở hiện tại: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Điện thoại: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Email: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Bên vay tài sản</w:t>
      </w:r>
      <w:r>
        <w:rPr>
          <w:rFonts w:ascii="Arial" w:hAnsi="Arial" w:cs="Arial"/>
          <w:color w:val="000000"/>
          <w:sz w:val="27"/>
          <w:szCs w:val="27"/>
        </w:rPr>
        <w:t> (sau đây gọi tắt là bên B):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Tên tổ chức: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Địa chỉ trụ sở: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Mã số doanh nghiệp: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Người đại diện theo pháp luật là ông/ bà: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Chức vụ: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Điện thoại: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Email: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Hai bên thỏa thuận và đồng ý ký kết hợp đồng vay tài sản với các điều khoản như sau: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Điều 1. Đối tượng của hợp đồng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Tài sản vay: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Chủng loại tài sản: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Số lượng tài sản: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Chất lượng: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Điều 2. Kỳ hạn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Kỳ hạn vay tài sản theo hợp đồng này là … tháng, kể từ ngày …/ …/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Điều 3. Lãi suất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Thời điểm tính lãi suất, kể từ ngày …/ …/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Mức lãi suất là: … %/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(Thời điểm và mức lãi suất vay tài sản do bên A và bên B thỏa thuận và ghi cụ thể vào hợp đồng. Lãi suất theo thỏa thuận không được vượt quá 20%/năm của khoản tiền vay, trừ trường hợp luật khác có liên quan quy định khác).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Điều 4. Mục đích sử dụng tài sản vay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Tài sản vay được sử dụng cho mục đích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Điều 5. Thời hạn, địa điểm và phương thức giao tài sản vay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Thời hạn bên A giao tài sản vay cho bên B là: … ngày, kể từ ngày …/ …/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Địa điểm bên A giao tài sản vay cho bên B tại: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Phương thức giao tài sản vay: Bên A giao tài sản vay cho bên B nhận một lần hoặc … lần và trực tiếp.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Điều 6. Thời hạn, địa điểm và phương thức trả tài sản vay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Thời hạn bên B trả tài sản vay cho bên A là: … ngày, kể từ ngày …/ …/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Địa điểm bên B trả tài sản vay cho bên A tại: …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Phương thức trả tài sản vay: Bên B trả tài sản vay cho bên A nhận một lần hoặc … lần và trực tiếp.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Điều 7. Quyền sở hữu đối với tài sản vay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Bên B trở thành chủ sở hữu tài sản vay, kể từ thời điểm được bên A giao tài sản vay.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Điều 8. Quyền, nghĩa vụ của các bên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Quyền, nghĩa vụ của bên A: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Giao tài sản cho bên B đầy đủ, đúng chất lượng, số lượng theo đúng thời hạn, địa điểm và phương thức đã thỏa thuận tại hợp đồng này.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Cung cấp thông tin cần thiết cho bên B biết rõ về tình trạng, cũng như các khuyết tật của tài sản cho vay (nếu có), khi giao tài sản cho bên B.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Kiểm tra việc sử dụng tài sản vay của bên B và có quyền đòi lại tài sản vay trước thời hạn nếu đã nhắc nhở mà bên B vẫn sử dụng tài sản trái mục đích.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Các quyền, nghĩa vụ khác theo quy định của pháp luật (nếu có).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Quyền, nghĩa vụ của bên B: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Trả tài sản vay cho bên A đầy đủ, đúng chủng loại, chất lượng, số lượng theo đúng thời hạn, địa điểm và phương thức đã thỏa thuận tại hợp đồng này.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Trả lãi suất vay tài sản cho bên A theo đúng thỏa thuận trong hợp đồng này.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Các quyền, nghĩa vụ khác theo quy định của pháp luật (nếu có).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Điều 9. Chi phí khác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Lệ phí công chứng, chứng thực hợp đồng này do bên  … chịu trách nhiệm thực hiện thanh toán theo đúng quy định của pháp luật.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Chi phí liên quan đến việc vận chuyển, bảo vệ tài sản, … do bên … chịu trách nhiệm thực hiện thanh toán theo đúng quy định của pháp luật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(Bên A và bên B tự thỏa thuận và ghi cụ thể vào hợp đồng)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Điều 10. </w:t>
      </w:r>
      <w:hyperlink r:id="rId5" w:history="1">
        <w:r>
          <w:rPr>
            <w:rStyle w:val="Hyperlink"/>
            <w:rFonts w:ascii="Arial" w:hAnsi="Arial" w:cs="Arial"/>
            <w:b/>
            <w:bCs/>
            <w:color w:val="1275CC"/>
            <w:sz w:val="27"/>
            <w:szCs w:val="27"/>
            <w:u w:val="none"/>
          </w:rPr>
          <w:t>Phương thức giải quyết tranh chấp</w:t>
        </w:r>
      </w:hyperlink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Trong quá trình thực hiện hợp đồng, nếu có vấn đề phát sinh cần giải quyết, thì bên A và bên B tiến hành thỏa thuận và thống nhất giải quyết kịp thời, hợp tình và hợp lý. Trường hợp bên A và bên B không thỏa thuận được thì một trong các bên có quyền khởi kiện tại tòa án có thẩm quyền theo quy định của pháp luật.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Điều 11. Cam đoan của các bên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Bên A cam đoan: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Thông tin về nhân thân, tài sản cho vay ghi trong hợp đồng này là đúng sự thật;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Tài sản cho vay thuộc trường hợp được cho vay theo quy định của pháp luật;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Tại thời điểm giao kết hợp đồng này: Tài sản cho vay không có tranh chấp; Tài sản cho vay không bị kê biên để bảo đảm thi hành án;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Việc giao kết hợp đồng này hoàn toàn tự nguyện, không bị lừa dối, không bị ép buộc;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Thực hiện đúng và đầy đủ các thỏa thuận ghi trong hợp đồng này.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Bên B cam đoan: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Những thông tin về nhân thân ghi trong hợp đồng này là đúng sự thật;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Đã xem xét kỷ, biết rõ về tài sản vay tại Điều 1 của hợp đồng này và các giấy tờ về quyền sử dụng, quyền sở hữu tài sản (nếu có);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Việc giao kết hợp đồng này hoàn toàn tự nguyện, không bị lừa dối, không bị ép buộc;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Thực hiện đúng và đầy đủ các thỏa thuận đã ghi trong hợp đồng này.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Điều 12. Các thỏa thuận khác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Hai bên đồng ý đã hiểu rõ quyền, nghĩa vụ, lợi ích hợp pháp của mình và hậu quả pháp lý của việc giao kết hợp đồng này.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Bên A và bên B đồng ý thực hiện theo đúng các điều khoản trong hợp đồng này và không nói thêm điều kiện gì khác.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Hợp đồng này được lập thành … bản, mỗi bản gồm … trang, có giá trị pháp lý như nhau và được giao cho bên A … bản, bên B … bản./.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BÊN B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(Ký, họ tên và đóng dấu (nếu có))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BÊN A</w:t>
      </w:r>
    </w:p>
    <w:p w:rsidR="00367E6E" w:rsidRDefault="00367E6E" w:rsidP="00367E6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(Ký, họ tên và đóng dấu (nếu có))</w:t>
      </w:r>
    </w:p>
    <w:p w:rsidR="00867334" w:rsidRPr="00A85699" w:rsidRDefault="00867334" w:rsidP="00A85699">
      <w:bookmarkStart w:id="0" w:name="_GoBack"/>
      <w:bookmarkEnd w:id="0"/>
    </w:p>
    <w:sectPr w:rsidR="00867334" w:rsidRPr="00A85699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C1"/>
    <w:rsid w:val="00367E6E"/>
    <w:rsid w:val="00705696"/>
    <w:rsid w:val="00867334"/>
    <w:rsid w:val="00A85699"/>
    <w:rsid w:val="00E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9224"/>
  <w15:chartTrackingRefBased/>
  <w15:docId w15:val="{B183D252-ACC0-416F-8438-353C9620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D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D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7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atduonggia.vn/giai-quyet-tranh-chap-la-gi-cac-phuong-thuc-giai-quyet-tranh-chap-trong-kinh-doanh/" TargetMode="External"/><Relationship Id="rId4" Type="http://schemas.openxmlformats.org/officeDocument/2006/relationships/hyperlink" Target="https://luatduonggia.vn/dai-dien-theo-phap-luat-trong-bo-luat-dan-su-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2022-11-25T09:16:00Z</dcterms:created>
  <dcterms:modified xsi:type="dcterms:W3CDTF">2022-11-25T09:16:00Z</dcterms:modified>
</cp:coreProperties>
</file>