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16A0" w14:textId="77777777" w:rsidR="00543C0F" w:rsidRDefault="00543C0F"/>
    <w:sectPr w:rsidR="00543C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7826" w14:textId="77777777" w:rsidR="00696A9C" w:rsidRDefault="00696A9C" w:rsidP="00543C0F">
      <w:r>
        <w:separator/>
      </w:r>
    </w:p>
  </w:endnote>
  <w:endnote w:type="continuationSeparator" w:id="0">
    <w:p w14:paraId="22389FF5" w14:textId="77777777" w:rsidR="00696A9C" w:rsidRDefault="00696A9C" w:rsidP="0054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7CE9" w14:textId="77777777" w:rsidR="00543C0F" w:rsidRDefault="00543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1A01" w14:textId="77777777" w:rsidR="00543C0F" w:rsidRDefault="00543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7712" w14:textId="77777777" w:rsidR="00543C0F" w:rsidRDefault="0054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3FB1" w14:textId="77777777" w:rsidR="00696A9C" w:rsidRDefault="00696A9C" w:rsidP="00543C0F">
      <w:r>
        <w:separator/>
      </w:r>
    </w:p>
  </w:footnote>
  <w:footnote w:type="continuationSeparator" w:id="0">
    <w:p w14:paraId="5AD9ECFD" w14:textId="77777777" w:rsidR="00696A9C" w:rsidRDefault="00696A9C" w:rsidP="0054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1160" w14:textId="77777777" w:rsidR="00543C0F" w:rsidRDefault="00543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31" w:type="dxa"/>
      <w:shd w:val="clear" w:color="auto" w:fill="FFFFFF"/>
      <w:tblCellMar>
        <w:left w:w="0" w:type="dxa"/>
        <w:right w:w="0" w:type="dxa"/>
      </w:tblCellMar>
      <w:tblLook w:val="04A0" w:firstRow="1" w:lastRow="0" w:firstColumn="1" w:lastColumn="0" w:noHBand="0" w:noVBand="1"/>
    </w:tblPr>
    <w:tblGrid>
      <w:gridCol w:w="3915"/>
      <w:gridCol w:w="6316"/>
    </w:tblGrid>
    <w:tr w:rsidR="009E30E4" w:rsidRPr="009E30E4" w14:paraId="1340AC86" w14:textId="77777777" w:rsidTr="009E30E4">
      <w:tc>
        <w:tcPr>
          <w:tcW w:w="3765" w:type="dxa"/>
          <w:shd w:val="clear" w:color="auto" w:fill="FFFFFF"/>
          <w:hideMark/>
        </w:tcPr>
        <w:p w14:paraId="632441E4" w14:textId="77777777" w:rsidR="009E30E4" w:rsidRPr="009E30E4" w:rsidRDefault="009E30E4" w:rsidP="009E30E4">
          <w:pPr>
            <w:spacing w:line="390" w:lineRule="atLeast"/>
            <w:jc w:val="center"/>
            <w:rPr>
              <w:rFonts w:ascii="inherit" w:eastAsia="Times New Roman" w:hAnsi="inherit" w:cs="Arial"/>
              <w:szCs w:val="24"/>
            </w:rPr>
          </w:pPr>
          <w:r w:rsidRPr="009E30E4">
            <w:rPr>
              <w:rFonts w:ascii="inherit" w:eastAsia="Times New Roman" w:hAnsi="inherit" w:cs="Arial"/>
              <w:szCs w:val="24"/>
            </w:rPr>
            <w:t>ĐẢNG BỘ XÃ ……</w:t>
          </w:r>
          <w:r w:rsidRPr="009E30E4">
            <w:rPr>
              <w:rFonts w:ascii="inherit" w:eastAsia="Times New Roman" w:hAnsi="inherit" w:cs="Arial"/>
              <w:szCs w:val="24"/>
            </w:rPr>
            <w:br/>
          </w:r>
          <w:r w:rsidRPr="009E30E4">
            <w:rPr>
              <w:rFonts w:ascii="inherit" w:eastAsia="Times New Roman" w:hAnsi="inherit" w:cs="Arial"/>
              <w:b/>
              <w:bCs/>
              <w:szCs w:val="24"/>
              <w:bdr w:val="none" w:sz="0" w:space="0" w:color="auto" w:frame="1"/>
            </w:rPr>
            <w:t>CHI BỘ TRƯỜNG ….</w:t>
          </w:r>
        </w:p>
      </w:tc>
      <w:tc>
        <w:tcPr>
          <w:tcW w:w="6075" w:type="dxa"/>
          <w:shd w:val="clear" w:color="auto" w:fill="FFFFFF"/>
          <w:vAlign w:val="center"/>
          <w:hideMark/>
        </w:tcPr>
        <w:p w14:paraId="0100B587" w14:textId="77777777" w:rsidR="009E30E4" w:rsidRPr="009E30E4" w:rsidRDefault="009E30E4" w:rsidP="009E30E4">
          <w:pPr>
            <w:spacing w:line="390" w:lineRule="atLeast"/>
            <w:jc w:val="center"/>
            <w:rPr>
              <w:rFonts w:ascii="inherit" w:eastAsia="Times New Roman" w:hAnsi="inherit" w:cs="Arial"/>
              <w:szCs w:val="24"/>
            </w:rPr>
          </w:pPr>
          <w:r w:rsidRPr="009E30E4">
            <w:rPr>
              <w:rFonts w:ascii="inherit" w:eastAsia="Times New Roman" w:hAnsi="inherit" w:cs="Arial"/>
              <w:b/>
              <w:bCs/>
              <w:szCs w:val="24"/>
              <w:bdr w:val="none" w:sz="0" w:space="0" w:color="auto" w:frame="1"/>
            </w:rPr>
            <w:t>ĐẢNG CỘNG SẢN VIỆT NAM</w:t>
          </w:r>
        </w:p>
      </w:tc>
    </w:tr>
    <w:tr w:rsidR="009E30E4" w:rsidRPr="009E30E4" w14:paraId="23FC453D" w14:textId="77777777" w:rsidTr="009E30E4">
      <w:tc>
        <w:tcPr>
          <w:tcW w:w="3765" w:type="dxa"/>
          <w:shd w:val="clear" w:color="auto" w:fill="FFFFFF"/>
          <w:vAlign w:val="center"/>
          <w:hideMark/>
        </w:tcPr>
        <w:p w14:paraId="3327582A" w14:textId="77777777" w:rsidR="009E30E4" w:rsidRPr="009E30E4" w:rsidRDefault="009E30E4" w:rsidP="009E30E4">
          <w:pPr>
            <w:rPr>
              <w:rFonts w:ascii="inherit" w:eastAsia="Times New Roman" w:hAnsi="inherit" w:cs="Arial"/>
              <w:szCs w:val="24"/>
            </w:rPr>
          </w:pPr>
        </w:p>
      </w:tc>
      <w:tc>
        <w:tcPr>
          <w:tcW w:w="6075" w:type="dxa"/>
          <w:shd w:val="clear" w:color="auto" w:fill="FFFFFF"/>
          <w:vAlign w:val="center"/>
          <w:hideMark/>
        </w:tcPr>
        <w:p w14:paraId="076E0D2E" w14:textId="77777777" w:rsidR="009E30E4" w:rsidRPr="009E30E4" w:rsidRDefault="009E30E4" w:rsidP="009E30E4">
          <w:pPr>
            <w:spacing w:line="390" w:lineRule="atLeast"/>
            <w:jc w:val="right"/>
            <w:rPr>
              <w:rFonts w:ascii="inherit" w:eastAsia="Times New Roman" w:hAnsi="inherit" w:cs="Arial"/>
              <w:szCs w:val="24"/>
            </w:rPr>
          </w:pPr>
          <w:r w:rsidRPr="009E30E4">
            <w:rPr>
              <w:rFonts w:ascii="inherit" w:eastAsia="Times New Roman" w:hAnsi="inherit" w:cs="Arial"/>
              <w:i/>
              <w:iCs/>
              <w:szCs w:val="24"/>
              <w:bdr w:val="none" w:sz="0" w:space="0" w:color="auto" w:frame="1"/>
            </w:rPr>
            <w:t>…ngày … tháng …năm 20…</w:t>
          </w:r>
        </w:p>
      </w:tc>
    </w:tr>
  </w:tbl>
  <w:p w14:paraId="1FF8F4BD" w14:textId="77777777" w:rsidR="009E30E4" w:rsidRPr="009E30E4" w:rsidRDefault="009E30E4" w:rsidP="009E30E4">
    <w:pPr>
      <w:shd w:val="clear" w:color="auto" w:fill="FFFFFF"/>
      <w:spacing w:line="390" w:lineRule="atLeast"/>
      <w:jc w:val="center"/>
      <w:rPr>
        <w:rFonts w:ascii="Arial" w:eastAsia="Times New Roman" w:hAnsi="Arial" w:cs="Arial"/>
        <w:szCs w:val="24"/>
      </w:rPr>
    </w:pPr>
    <w:r w:rsidRPr="009E30E4">
      <w:rPr>
        <w:rFonts w:ascii="inherit" w:eastAsia="Times New Roman" w:hAnsi="inherit" w:cs="Arial"/>
        <w:b/>
        <w:bCs/>
        <w:szCs w:val="24"/>
        <w:bdr w:val="none" w:sz="0" w:space="0" w:color="auto" w:frame="1"/>
      </w:rPr>
      <w:t>BÁO CÁO KIỂM ĐIỂM</w:t>
    </w:r>
    <w:r w:rsidRPr="009E30E4">
      <w:rPr>
        <w:rFonts w:ascii="Arial" w:eastAsia="Times New Roman" w:hAnsi="Arial" w:cs="Arial"/>
        <w:szCs w:val="24"/>
      </w:rPr>
      <w:br/>
    </w:r>
    <w:r w:rsidRPr="009E30E4">
      <w:rPr>
        <w:rFonts w:ascii="inherit" w:eastAsia="Times New Roman" w:hAnsi="inherit" w:cs="Arial"/>
        <w:b/>
        <w:bCs/>
        <w:szCs w:val="24"/>
        <w:bdr w:val="none" w:sz="0" w:space="0" w:color="auto" w:frame="1"/>
      </w:rPr>
      <w:t>Chi ủy năm 20….</w:t>
    </w:r>
  </w:p>
  <w:p w14:paraId="2CD1C201" w14:textId="77777777" w:rsidR="009E30E4" w:rsidRPr="009E30E4" w:rsidRDefault="009E30E4" w:rsidP="009E30E4">
    <w:pPr>
      <w:shd w:val="clear" w:color="auto" w:fill="FFFFFF"/>
      <w:spacing w:after="240" w:line="390" w:lineRule="atLeast"/>
      <w:rPr>
        <w:rFonts w:ascii="Arial" w:eastAsia="Times New Roman" w:hAnsi="Arial" w:cs="Arial"/>
        <w:szCs w:val="24"/>
      </w:rPr>
    </w:pPr>
    <w:r w:rsidRPr="009E30E4">
      <w:rPr>
        <w:rFonts w:ascii="Arial" w:eastAsia="Times New Roman" w:hAnsi="Arial" w:cs="Arial"/>
        <w:szCs w:val="24"/>
      </w:rPr>
      <w:t>Căn cứ kết quả lãnh đạo, chỉ đạo thực hiện nhiệm vụ chính trị tại chi ủy, Chi ủy Chi bộ trường ................. xin kiểm điểm trước chi bộ như sau:</w:t>
    </w:r>
  </w:p>
  <w:p w14:paraId="060C5933" w14:textId="77777777" w:rsidR="009E30E4" w:rsidRPr="009E30E4" w:rsidRDefault="009E30E4" w:rsidP="009E30E4">
    <w:pPr>
      <w:shd w:val="clear" w:color="auto" w:fill="FFFFFF"/>
      <w:spacing w:line="390" w:lineRule="atLeast"/>
      <w:rPr>
        <w:rFonts w:ascii="Arial" w:eastAsia="Times New Roman" w:hAnsi="Arial" w:cs="Arial"/>
        <w:szCs w:val="24"/>
      </w:rPr>
    </w:pPr>
    <w:r w:rsidRPr="009E30E4">
      <w:rPr>
        <w:rFonts w:ascii="inherit" w:eastAsia="Times New Roman" w:hAnsi="inherit" w:cs="Arial"/>
        <w:b/>
        <w:bCs/>
        <w:szCs w:val="24"/>
        <w:bdr w:val="none" w:sz="0" w:space="0" w:color="auto" w:frame="1"/>
      </w:rPr>
      <w:t>A. ƯU ĐIỂM, KẾT QUẢ ĐẠT ĐƯỢC:</w:t>
    </w:r>
  </w:p>
  <w:p w14:paraId="22C6B788" w14:textId="77777777" w:rsidR="009E30E4" w:rsidRPr="009E30E4" w:rsidRDefault="009E30E4" w:rsidP="009E30E4">
    <w:pPr>
      <w:shd w:val="clear" w:color="auto" w:fill="FFFFFF"/>
      <w:spacing w:line="390" w:lineRule="atLeast"/>
      <w:rPr>
        <w:rFonts w:ascii="Arial" w:eastAsia="Times New Roman" w:hAnsi="Arial" w:cs="Arial"/>
        <w:szCs w:val="24"/>
      </w:rPr>
    </w:pPr>
    <w:r w:rsidRPr="009E30E4">
      <w:rPr>
        <w:rFonts w:ascii="inherit" w:eastAsia="Times New Roman" w:hAnsi="inherit" w:cs="Arial"/>
        <w:b/>
        <w:bCs/>
        <w:szCs w:val="24"/>
        <w:bdr w:val="none" w:sz="0" w:space="0" w:color="auto" w:frame="1"/>
      </w:rPr>
      <w:t>1. Việc quán triệt, tổ chức thực hiện các chủ trương, đường lối của Đảng, chính sách pháp luật của Nhà nước, Nghị quyết, Chỉ thị, Quyết định, kết luận của cấp trên; XD và tổ chức thực hiện các chương trình, kế hoạch công tác của tập thể:</w:t>
    </w:r>
  </w:p>
  <w:p w14:paraId="3C7BAEDE" w14:textId="77777777" w:rsidR="009E30E4" w:rsidRPr="009E30E4" w:rsidRDefault="009E30E4" w:rsidP="009E30E4">
    <w:pPr>
      <w:shd w:val="clear" w:color="auto" w:fill="FFFFFF"/>
      <w:spacing w:after="240" w:line="390" w:lineRule="atLeast"/>
      <w:rPr>
        <w:rFonts w:ascii="Arial" w:eastAsia="Times New Roman" w:hAnsi="Arial" w:cs="Arial"/>
        <w:szCs w:val="24"/>
      </w:rPr>
    </w:pPr>
    <w:r w:rsidRPr="009E30E4">
      <w:rPr>
        <w:rFonts w:ascii="Arial" w:eastAsia="Times New Roman" w:hAnsi="Arial" w:cs="Arial"/>
        <w:szCs w:val="24"/>
      </w:rPr>
      <w:t>Ban Chi uỷ, Ban giám hiệu nhà trường đã chỉ đạo, quán triệt, thực hiện nghiêm túc các chương trình kế hoạch theo chủ trương, Nghị quyết, quy định của Đảng, chính sách pháp luật của nhà nước đối với cán bộ, Đảng viên, giáo viên và nhân viên trong đơn vị. Đã tuyên truyền, triển khai tới 100% các đồng chí cán bộ, Đảng viên trong Chi bộ và giáo viên, nhân viên trong đơn vị thực hiện nghiêm túc đường lối chính sách của Đảng, pháp luật của nhà nước, thường xuyên giữ mối liên hệ với cấp ủy địa phương và gương mẫu thực hiện nghĩa vụ của công dân tại nơi cư trú theo Quy định 76-QĐ/TW.</w:t>
    </w:r>
  </w:p>
  <w:p w14:paraId="6FF03D4B" w14:textId="77777777" w:rsidR="009E30E4" w:rsidRPr="009E30E4" w:rsidRDefault="009E30E4" w:rsidP="009E30E4">
    <w:pPr>
      <w:shd w:val="clear" w:color="auto" w:fill="FFFFFF"/>
      <w:spacing w:after="240" w:line="390" w:lineRule="atLeast"/>
      <w:rPr>
        <w:rFonts w:ascii="Arial" w:eastAsia="Times New Roman" w:hAnsi="Arial" w:cs="Arial"/>
        <w:szCs w:val="24"/>
      </w:rPr>
    </w:pPr>
    <w:r w:rsidRPr="009E30E4">
      <w:rPr>
        <w:rFonts w:ascii="Arial" w:eastAsia="Times New Roman" w:hAnsi="Arial" w:cs="Arial"/>
        <w:szCs w:val="24"/>
      </w:rPr>
      <w:t>100% Đảng viên trong Chi bộ đều kiên định với mục tiêu độc lập dân tộc và chủ nghĩa xã hội, trung thành với chủ nghĩa Mác - Lê nin và tư tưởng Hồ Chí Minh, đã tích cực tuyên truyền, vận động người thân và gia đình, nhân dân chấp hành đường lối chính sách của Đảng, pháp luật của nhà nước.</w:t>
    </w:r>
  </w:p>
  <w:p w14:paraId="6E6C6912" w14:textId="77777777" w:rsidR="009E30E4" w:rsidRPr="009E30E4" w:rsidRDefault="009E30E4" w:rsidP="009E30E4">
    <w:pPr>
      <w:shd w:val="clear" w:color="auto" w:fill="FFFFFF"/>
      <w:spacing w:after="240" w:line="390" w:lineRule="atLeast"/>
      <w:rPr>
        <w:rFonts w:ascii="Arial" w:eastAsia="Times New Roman" w:hAnsi="Arial" w:cs="Arial"/>
        <w:szCs w:val="24"/>
      </w:rPr>
    </w:pPr>
    <w:r w:rsidRPr="009E30E4">
      <w:rPr>
        <w:rFonts w:ascii="Arial" w:eastAsia="Times New Roman" w:hAnsi="Arial" w:cs="Arial"/>
        <w:szCs w:val="24"/>
      </w:rPr>
      <w:t>100% cán bộ, Đảng viên, giáo viên, nhân viên trong đơn vị đều có tinh thần học tập để nâng cao trình độ lý luận chính trị, trình độ chuyên môn nghiệp vụ và năng lực công tác. Luôn phát huy tính gương mẫu của người Đảng viên, thực hiện nghiêm túc Quy chế chuyên môn của trường, của ngành, thực hiện tốt nhiệm vụ năm học ...........-................. và năm học ................. - .......... Luôn có tinh thần đoàn kết tương thân tương ái hỗ trợ giúp đỡ nhau về mọi mặt, thăm hỏi động viên kịp thời.</w:t>
    </w:r>
  </w:p>
  <w:p w14:paraId="1F2E79E2" w14:textId="77777777" w:rsidR="009E30E4" w:rsidRDefault="009E30E4" w:rsidP="009E30E4">
    <w:pPr>
      <w:pStyle w:val="NormalWeb"/>
      <w:shd w:val="clear" w:color="auto" w:fill="FFFFFF"/>
      <w:spacing w:before="0" w:beforeAutospacing="0" w:after="240" w:afterAutospacing="0" w:line="390" w:lineRule="atLeast"/>
      <w:rPr>
        <w:rFonts w:ascii="Arial" w:hAnsi="Arial" w:cs="Arial"/>
      </w:rPr>
    </w:pPr>
    <w:r>
      <w:rPr>
        <w:rFonts w:ascii="Arial" w:hAnsi="Arial" w:cs="Arial"/>
      </w:rPr>
      <w:t>Xây dựng khối đoàn kết nội bộ, thống nhất cao trong mọi hoạt động; tham gia đầy đủ các hoạt động chính trị, xã hội ở địa phương; thực hiện tốt chế độ công khai, dân chủ trong nhà trường, theo tinh thần cuộc vận động “Dân chủ - Kỷ cương - Tình thương - Trách nhiệm” và “Trung thành - Sáng tạo - Tận tụy - Gương mẫu”. Luôn nêu cao vai trò lãnh đạo toàn diện của Chi bộ, các đồng chí Đảng viên gương mẫu trong công tác và hoàn thành tốt nhiệm vụ được giao gắn liền với nhiệm vụ chuyên môn. Có ý thức đấu tranh chống tham nhũng, tham ô lãng phí, quan liêu và các biểu hiện tiêu cực khác. Luôn gương mẫu đi đầu trong cuộc vận động "Học tập và làm theo tư tưởng, đạo đức, phong cách Hồ Chí Minh"</w:t>
    </w:r>
  </w:p>
  <w:p w14:paraId="55068A2C" w14:textId="77777777" w:rsidR="009E30E4" w:rsidRDefault="009E30E4" w:rsidP="009E30E4">
    <w:pPr>
      <w:pStyle w:val="NormalWeb"/>
      <w:shd w:val="clear" w:color="auto" w:fill="FFFFFF"/>
      <w:spacing w:before="0" w:beforeAutospacing="0" w:after="240" w:afterAutospacing="0" w:line="390" w:lineRule="atLeast"/>
      <w:rPr>
        <w:rFonts w:ascii="Arial" w:hAnsi="Arial" w:cs="Arial"/>
      </w:rPr>
    </w:pPr>
    <w:r>
      <w:rPr>
        <w:rFonts w:ascii="Arial" w:hAnsi="Arial" w:cs="Arial"/>
      </w:rPr>
      <w:t>100% cán bộ, Đảng viên, giáo viên, nhân viên trong Chi bộ và Nhà trường thực hiện nghiêm túc những điều cấm Đảng viên và cán bộ, công chức, viên chức không được làm.</w:t>
    </w:r>
  </w:p>
  <w:p w14:paraId="58971360" w14:textId="77777777" w:rsidR="00543C0F" w:rsidRPr="009E30E4" w:rsidRDefault="00543C0F" w:rsidP="009E3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BB1C" w14:textId="77777777" w:rsidR="00543C0F" w:rsidRDefault="00543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0F"/>
    <w:rsid w:val="00543C0F"/>
    <w:rsid w:val="00696A9C"/>
    <w:rsid w:val="008A1D12"/>
    <w:rsid w:val="009E30E4"/>
  </w:rsids>
  <m:mathPr>
    <m:mathFont m:val="Cambria Math"/>
    <m:brkBin m:val="before"/>
    <m:brkBinSub m:val="--"/>
    <m:smallFrac m:val="0"/>
    <m:dispDef/>
    <m:lMargin m:val="0"/>
    <m:rMargin m:val="0"/>
    <m:defJc m:val="centerGroup"/>
    <m:wrapIndent m:val="1440"/>
    <m:intLim m:val="subSup"/>
    <m:naryLim m:val="undOvr"/>
  </m:mathPr>
  <w:themeFontLang w:val="en-VN" w:bidi="th-TH"/>
  <w:clrSchemeMapping w:bg1="light1" w:t1="dark1" w:bg2="light2" w:t2="dark2" w:accent1="accent1" w:accent2="accent2" w:accent3="accent3" w:accent4="accent4" w:accent5="accent5" w:accent6="accent6" w:hyperlink="hyperlink" w:followedHyperlink="followedHyperlink"/>
  <w:decimalSymbol w:val=","/>
  <w:listSeparator w:val=","/>
  <w14:docId w14:val="5C7C81A8"/>
  <w15:chartTrackingRefBased/>
  <w15:docId w15:val="{9AD9A21B-DF8D-E94D-9187-0A1A64B1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VN"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C0F"/>
    <w:pPr>
      <w:tabs>
        <w:tab w:val="center" w:pos="4680"/>
        <w:tab w:val="right" w:pos="9360"/>
      </w:tabs>
    </w:pPr>
  </w:style>
  <w:style w:type="character" w:customStyle="1" w:styleId="HeaderChar">
    <w:name w:val="Header Char"/>
    <w:basedOn w:val="DefaultParagraphFont"/>
    <w:link w:val="Header"/>
    <w:uiPriority w:val="99"/>
    <w:rsid w:val="00543C0F"/>
    <w:rPr>
      <w:rFonts w:cs="Angsana New"/>
    </w:rPr>
  </w:style>
  <w:style w:type="paragraph" w:styleId="Footer">
    <w:name w:val="footer"/>
    <w:basedOn w:val="Normal"/>
    <w:link w:val="FooterChar"/>
    <w:uiPriority w:val="99"/>
    <w:unhideWhenUsed/>
    <w:rsid w:val="00543C0F"/>
    <w:pPr>
      <w:tabs>
        <w:tab w:val="center" w:pos="4680"/>
        <w:tab w:val="right" w:pos="9360"/>
      </w:tabs>
    </w:pPr>
  </w:style>
  <w:style w:type="character" w:customStyle="1" w:styleId="FooterChar">
    <w:name w:val="Footer Char"/>
    <w:basedOn w:val="DefaultParagraphFont"/>
    <w:link w:val="Footer"/>
    <w:uiPriority w:val="99"/>
    <w:rsid w:val="00543C0F"/>
    <w:rPr>
      <w:rFonts w:cs="Angsana New"/>
    </w:rPr>
  </w:style>
  <w:style w:type="paragraph" w:styleId="NormalWeb">
    <w:name w:val="Normal (Web)"/>
    <w:basedOn w:val="Normal"/>
    <w:uiPriority w:val="99"/>
    <w:semiHidden/>
    <w:unhideWhenUsed/>
    <w:rsid w:val="00543C0F"/>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43C0F"/>
    <w:rPr>
      <w:b/>
      <w:bCs/>
    </w:rPr>
  </w:style>
  <w:style w:type="character" w:styleId="Emphasis">
    <w:name w:val="Emphasis"/>
    <w:basedOn w:val="DefaultParagraphFont"/>
    <w:uiPriority w:val="20"/>
    <w:qFormat/>
    <w:rsid w:val="00543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79029">
      <w:bodyDiv w:val="1"/>
      <w:marLeft w:val="0"/>
      <w:marRight w:val="0"/>
      <w:marTop w:val="0"/>
      <w:marBottom w:val="0"/>
      <w:divBdr>
        <w:top w:val="none" w:sz="0" w:space="0" w:color="auto"/>
        <w:left w:val="none" w:sz="0" w:space="0" w:color="auto"/>
        <w:bottom w:val="none" w:sz="0" w:space="0" w:color="auto"/>
        <w:right w:val="none" w:sz="0" w:space="0" w:color="auto"/>
      </w:divBdr>
    </w:div>
    <w:div w:id="1201818971">
      <w:bodyDiv w:val="1"/>
      <w:marLeft w:val="0"/>
      <w:marRight w:val="0"/>
      <w:marTop w:val="0"/>
      <w:marBottom w:val="0"/>
      <w:divBdr>
        <w:top w:val="none" w:sz="0" w:space="0" w:color="auto"/>
        <w:left w:val="none" w:sz="0" w:space="0" w:color="auto"/>
        <w:bottom w:val="none" w:sz="0" w:space="0" w:color="auto"/>
        <w:right w:val="none" w:sz="0" w:space="0" w:color="auto"/>
      </w:divBdr>
    </w:div>
    <w:div w:id="21247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2022-02-17T03:37:00Z</dcterms:created>
  <dcterms:modified xsi:type="dcterms:W3CDTF">2022-02-17T03:37:00Z</dcterms:modified>
</cp:coreProperties>
</file>