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804"/>
        <w:gridCol w:w="6261"/>
      </w:tblGrid>
      <w:tr w:rsidR="008B15DC" w:rsidRPr="008B15DC" w14:paraId="49AA533F" w14:textId="77777777" w:rsidTr="00FA2E31">
        <w:trPr>
          <w:trHeight w:val="333"/>
        </w:trPr>
        <w:tc>
          <w:tcPr>
            <w:tcW w:w="3804" w:type="dxa"/>
            <w:shd w:val="clear" w:color="auto" w:fill="auto"/>
          </w:tcPr>
          <w:p w14:paraId="054A2ED6" w14:textId="77777777" w:rsidR="008B15DC" w:rsidRPr="008B15DC" w:rsidRDefault="008B15DC" w:rsidP="00FA2E31">
            <w:pPr>
              <w:pStyle w:val="Bodytext20"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BỘ TÀI CHÍNH</w:t>
            </w:r>
          </w:p>
          <w:p w14:paraId="09F38077" w14:textId="77777777" w:rsidR="008B15DC" w:rsidRPr="008B15DC" w:rsidRDefault="008B15DC" w:rsidP="00FA2E31">
            <w:pPr>
              <w:pStyle w:val="Bodytext20"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------------</w:t>
            </w:r>
          </w:p>
          <w:p w14:paraId="5D941BF6" w14:textId="77777777" w:rsidR="008B15DC" w:rsidRPr="008B15DC" w:rsidRDefault="008B15DC" w:rsidP="00FA2E31">
            <w:pPr>
              <w:pStyle w:val="Bodytext20"/>
              <w:shd w:val="clear" w:color="auto" w:fill="auto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15DC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8B1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48/2019/TT-BTC</w:t>
            </w:r>
          </w:p>
        </w:tc>
        <w:tc>
          <w:tcPr>
            <w:tcW w:w="6261" w:type="dxa"/>
            <w:shd w:val="clear" w:color="auto" w:fill="auto"/>
          </w:tcPr>
          <w:p w14:paraId="16019831" w14:textId="77777777" w:rsidR="008B15DC" w:rsidRPr="008B15DC" w:rsidRDefault="008B15DC" w:rsidP="00FA2E31">
            <w:pPr>
              <w:jc w:val="center"/>
              <w:rPr>
                <w:rFonts w:eastAsia="Calibri"/>
                <w:b/>
                <w:sz w:val="28"/>
                <w:szCs w:val="28"/>
                <w:lang w:val="vi-VN"/>
              </w:rPr>
            </w:pPr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>CỘ</w:t>
            </w:r>
            <w:r w:rsidRPr="008B15DC">
              <w:rPr>
                <w:b/>
                <w:sz w:val="28"/>
                <w:szCs w:val="28"/>
                <w:lang w:val="vi-VN"/>
              </w:rPr>
              <w:t xml:space="preserve">NG HÒA </w:t>
            </w:r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>XÃ HỘI CHỦ NGHĨA VIỆT NAM</w:t>
            </w:r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br/>
            </w:r>
            <w:proofErr w:type="spellStart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>Độc</w:t>
            </w:r>
            <w:proofErr w:type="spellEnd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>lập</w:t>
            </w:r>
            <w:proofErr w:type="spellEnd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 xml:space="preserve"> - </w:t>
            </w:r>
            <w:proofErr w:type="spellStart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>Tự</w:t>
            </w:r>
            <w:proofErr w:type="spellEnd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 xml:space="preserve"> do - </w:t>
            </w:r>
            <w:proofErr w:type="spellStart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>Hạnh</w:t>
            </w:r>
            <w:proofErr w:type="spellEnd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t>phúc</w:t>
            </w:r>
            <w:proofErr w:type="spellEnd"/>
            <w:r w:rsidRPr="008B15DC">
              <w:rPr>
                <w:rFonts w:eastAsia="Calibri"/>
                <w:b/>
                <w:sz w:val="28"/>
                <w:szCs w:val="28"/>
                <w:lang w:val="vi-VN"/>
              </w:rPr>
              <w:br/>
            </w:r>
            <w:r w:rsidRPr="008B15DC">
              <w:rPr>
                <w:rFonts w:eastAsia="Calibri"/>
                <w:iCs/>
                <w:sz w:val="28"/>
                <w:szCs w:val="28"/>
                <w:lang w:val="vi-VN"/>
              </w:rPr>
              <w:t>-----------------</w:t>
            </w:r>
          </w:p>
          <w:p w14:paraId="563851E3" w14:textId="77777777" w:rsidR="008B15DC" w:rsidRPr="008B15DC" w:rsidRDefault="008B15DC" w:rsidP="00FA2E31">
            <w:pPr>
              <w:jc w:val="right"/>
              <w:rPr>
                <w:rFonts w:eastAsia="Calibri"/>
                <w:i/>
                <w:iCs/>
                <w:sz w:val="28"/>
                <w:szCs w:val="28"/>
                <w:lang w:val="vi-VN"/>
              </w:rPr>
            </w:pPr>
            <w:proofErr w:type="spellStart"/>
            <w:r w:rsidRPr="008B15DC">
              <w:rPr>
                <w:rFonts w:eastAsia="Calibri"/>
                <w:i/>
                <w:iCs/>
                <w:sz w:val="28"/>
                <w:szCs w:val="28"/>
                <w:lang w:val="vi-VN"/>
              </w:rPr>
              <w:t>Hà</w:t>
            </w:r>
            <w:proofErr w:type="spellEnd"/>
            <w:r w:rsidRPr="008B15DC">
              <w:rPr>
                <w:rFonts w:eastAsia="Calibri"/>
                <w:i/>
                <w:i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8B15DC">
              <w:rPr>
                <w:rFonts w:eastAsia="Calibri"/>
                <w:i/>
                <w:iCs/>
                <w:sz w:val="28"/>
                <w:szCs w:val="28"/>
                <w:lang w:val="vi-VN"/>
              </w:rPr>
              <w:t>Nộ</w:t>
            </w:r>
            <w:r w:rsidRPr="008B15DC">
              <w:rPr>
                <w:i/>
                <w:iCs/>
                <w:sz w:val="28"/>
                <w:szCs w:val="28"/>
                <w:lang w:val="vi-VN"/>
              </w:rPr>
              <w:t>i</w:t>
            </w:r>
            <w:proofErr w:type="spellEnd"/>
            <w:r w:rsidRPr="008B15DC">
              <w:rPr>
                <w:i/>
                <w:iCs/>
                <w:sz w:val="28"/>
                <w:szCs w:val="28"/>
                <w:lang w:val="vi-VN"/>
              </w:rPr>
              <w:t xml:space="preserve">, </w:t>
            </w:r>
            <w:proofErr w:type="spellStart"/>
            <w:r w:rsidRPr="008B15DC">
              <w:rPr>
                <w:i/>
                <w:iCs/>
                <w:sz w:val="28"/>
                <w:szCs w:val="28"/>
                <w:lang w:val="vi-VN"/>
              </w:rPr>
              <w:t>ngày</w:t>
            </w:r>
            <w:proofErr w:type="spellEnd"/>
            <w:r w:rsidRPr="008B15DC">
              <w:rPr>
                <w:i/>
                <w:iCs/>
                <w:sz w:val="28"/>
                <w:szCs w:val="28"/>
                <w:lang w:val="vi-VN"/>
              </w:rPr>
              <w:t xml:space="preserve"> 08  </w:t>
            </w:r>
            <w:proofErr w:type="spellStart"/>
            <w:r w:rsidRPr="008B15DC">
              <w:rPr>
                <w:rFonts w:eastAsia="Calibri"/>
                <w:i/>
                <w:iCs/>
                <w:sz w:val="28"/>
                <w:szCs w:val="28"/>
                <w:lang w:val="vi-VN"/>
              </w:rPr>
              <w:t>tháng</w:t>
            </w:r>
            <w:proofErr w:type="spellEnd"/>
            <w:r w:rsidRPr="008B15DC">
              <w:rPr>
                <w:rFonts w:eastAsia="Calibri"/>
                <w:i/>
                <w:iCs/>
                <w:sz w:val="28"/>
                <w:szCs w:val="28"/>
                <w:lang w:val="vi-VN"/>
              </w:rPr>
              <w:t xml:space="preserve"> 8 năm 2019</w:t>
            </w:r>
          </w:p>
        </w:tc>
      </w:tr>
    </w:tbl>
    <w:p w14:paraId="2648734D" w14:textId="77777777" w:rsidR="008B15DC" w:rsidRPr="008B15DC" w:rsidRDefault="008B15DC" w:rsidP="008B15DC">
      <w:pPr>
        <w:pStyle w:val="ThnVnban"/>
        <w:spacing w:line="233" w:lineRule="auto"/>
        <w:ind w:hanging="3660"/>
        <w:jc w:val="left"/>
        <w:rPr>
          <w:rFonts w:ascii="Times New Roman" w:hAnsi="Times New Roman" w:cs="Times New Roman"/>
          <w:b/>
          <w:bCs/>
          <w:color w:val="141414"/>
          <w:lang w:val="vi-VN"/>
        </w:rPr>
      </w:pPr>
    </w:p>
    <w:p w14:paraId="447C1B87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  <w:b/>
          <w:bCs/>
          <w:lang w:val="vi-VN"/>
        </w:rPr>
      </w:pPr>
    </w:p>
    <w:p w14:paraId="6838D99D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b/>
          <w:bCs/>
          <w:lang w:val="vi-VN"/>
        </w:rPr>
        <w:t>THÔNG TƯ</w:t>
      </w:r>
    </w:p>
    <w:p w14:paraId="6801587D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  <w:b/>
          <w:bCs/>
          <w:color w:val="000000"/>
          <w:lang w:val="vi-VN" w:eastAsia="vi-VN" w:bidi="vi-VN"/>
        </w:rPr>
      </w:pP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Hướng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dẫn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việc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br/>
        <w:t xml:space="preserve">kho,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tư,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phẩ</w:t>
      </w:r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m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,</w:t>
      </w:r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br/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hóa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vụ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trình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dựng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nghiệp</w:t>
      </w:r>
      <w:proofErr w:type="spellEnd"/>
    </w:p>
    <w:p w14:paraId="16ACA84D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  <w:lang w:val="vi-VN"/>
        </w:rPr>
      </w:pPr>
    </w:p>
    <w:p w14:paraId="78C1533B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i/>
          <w:iCs/>
          <w:lang w:val="vi-VN"/>
        </w:rPr>
        <w:t xml:space="preserve">Căn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Nghị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87/2017/NĐ-CP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ngày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26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thá</w:t>
      </w:r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7 </w:t>
      </w:r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năm 2017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phủ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nă</w:t>
      </w:r>
      <w:r w:rsidRPr="008B15DC">
        <w:rPr>
          <w:rFonts w:ascii="Times New Roman" w:hAnsi="Times New Roman" w:cs="Times New Roman"/>
          <w:i/>
          <w:iCs/>
          <w:lang w:val="vi-VN"/>
        </w:rPr>
        <w:t xml:space="preserve">ng,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nhiệm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quyền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cơ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cấu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Bộ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;</w:t>
      </w:r>
    </w:p>
    <w:p w14:paraId="2BA306A8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i/>
          <w:iCs/>
          <w:lang w:val="vi-VN"/>
        </w:rPr>
        <w:t xml:space="preserve">Căn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Nghị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218/2013/NĐ-CP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26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tháng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12 năm 2013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p</w:t>
      </w:r>
      <w:r w:rsidRPr="008B15DC">
        <w:rPr>
          <w:rFonts w:ascii="Times New Roman" w:hAnsi="Times New Roman" w:cs="Times New Roman"/>
          <w:i/>
          <w:iCs/>
          <w:lang w:val="vi-VN"/>
        </w:rPr>
        <w:t>hủ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tiết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hướng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dẫn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thi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thuế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nhập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;</w:t>
      </w:r>
    </w:p>
    <w:p w14:paraId="28431733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i/>
          <w:iCs/>
          <w:lang w:val="vi-VN"/>
        </w:rPr>
        <w:t xml:space="preserve">Căn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Nghị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91/2014/NĐ-CP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01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tháng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i/>
          <w:iCs/>
          <w:lang w:val="vi-VN"/>
        </w:rPr>
        <w:t xml:space="preserve">10 năm 2014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phủ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sửa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đổi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bổ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một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Nghị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thuế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Nghị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12/2015/NĐ-CP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12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tháng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02 năm 2015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Chỉnh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phủ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tiết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th</w:t>
      </w:r>
      <w:r w:rsidRPr="008B15DC">
        <w:rPr>
          <w:rFonts w:ascii="Times New Roman" w:hAnsi="Times New Roman" w:cs="Times New Roman"/>
          <w:i/>
          <w:iCs/>
          <w:lang w:val="vi-VN"/>
        </w:rPr>
        <w:t xml:space="preserve">i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sửa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đổi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bổ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một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thuế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sửa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đổi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bổ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một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Nghị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thuế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;</w:t>
      </w:r>
    </w:p>
    <w:p w14:paraId="30DDD3E6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Theo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đề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nghị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Cục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trưởng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Cục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;</w:t>
      </w:r>
    </w:p>
    <w:p w14:paraId="4916E643" w14:textId="77777777" w:rsidR="008B15DC" w:rsidRPr="008B15DC" w:rsidRDefault="008B15DC" w:rsidP="008B15DC">
      <w:pPr>
        <w:pStyle w:val="ThnVnban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Bộ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trưởng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Bộ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chí</w:t>
      </w:r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ban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hành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Thông tư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hướng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dẫn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việc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giảm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tồn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kho,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tổn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thất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đầ</w:t>
      </w:r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u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tư,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phẩ</w:t>
      </w:r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m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hóa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vụ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>trình</w:t>
      </w:r>
      <w:proofErr w:type="spellEnd"/>
      <w:r w:rsidRPr="008B15DC">
        <w:rPr>
          <w:rFonts w:ascii="Times New Roman" w:hAnsi="Times New Roman" w:cs="Times New Roman"/>
          <w:i/>
          <w:iCs/>
          <w:color w:val="000000"/>
          <w:lang w:val="vi-VN" w:eastAsia="vi-VN" w:bidi="vi-VN"/>
        </w:rPr>
        <w:t xml:space="preserve"> xây</w:t>
      </w:r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i/>
          <w:iCs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i/>
          <w:iCs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b/>
          <w:bCs/>
          <w:i/>
          <w:iCs/>
          <w:color w:val="000000"/>
          <w:lang w:val="vi-VN" w:bidi="en-US"/>
        </w:rPr>
        <w:t>,</w:t>
      </w:r>
    </w:p>
    <w:p w14:paraId="0E8C6BAA" w14:textId="77777777" w:rsidR="008B15DC" w:rsidRPr="008B15DC" w:rsidRDefault="008B15DC" w:rsidP="008B15DC">
      <w:pPr>
        <w:pStyle w:val="ThnVnban"/>
        <w:ind w:firstLine="720"/>
        <w:rPr>
          <w:rFonts w:ascii="Times New Roman" w:hAnsi="Times New Roman" w:cs="Times New Roman"/>
          <w:b/>
          <w:bCs/>
          <w:color w:val="000000"/>
          <w:lang w:val="vi-VN" w:eastAsia="vi-VN" w:bidi="vi-VN"/>
        </w:rPr>
      </w:pPr>
    </w:p>
    <w:p w14:paraId="3C0B0BA2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</w:rPr>
      </w:pPr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Chương I</w:t>
      </w:r>
    </w:p>
    <w:p w14:paraId="0ECA2C82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  <w:b/>
          <w:bCs/>
          <w:color w:val="000000"/>
          <w:lang w:val="vi-VN" w:eastAsia="vi-VN" w:bidi="vi-VN"/>
        </w:rPr>
      </w:pPr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QUY ĐỊNH CHUNG</w:t>
      </w:r>
    </w:p>
    <w:p w14:paraId="7D1A24DB" w14:textId="77777777" w:rsidR="008B15DC" w:rsidRPr="008B15DC" w:rsidRDefault="008B15DC" w:rsidP="008B15DC">
      <w:pPr>
        <w:pStyle w:val="ThnVnban"/>
        <w:ind w:firstLine="720"/>
        <w:rPr>
          <w:rFonts w:ascii="Times New Roman" w:hAnsi="Times New Roman" w:cs="Times New Roman"/>
        </w:rPr>
      </w:pPr>
    </w:p>
    <w:p w14:paraId="6F04D726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1.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Phạm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vi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chỉnh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tượng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áp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dụng</w:t>
      </w:r>
      <w:proofErr w:type="spellEnd"/>
    </w:p>
    <w:p w14:paraId="27BEB4BB" w14:textId="77777777" w:rsidR="008B15DC" w:rsidRPr="008B15DC" w:rsidRDefault="008B15DC" w:rsidP="008B15DC">
      <w:pPr>
        <w:pStyle w:val="ThnVnban"/>
        <w:tabs>
          <w:tab w:val="left" w:pos="1111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1.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Thông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hướng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dẫn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việc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giảm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tồn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kho,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thất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tư,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thấ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đòi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phẩ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hóa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vụ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trình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cơ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chịu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thuế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5A284160" w14:textId="77777777" w:rsidR="008B15DC" w:rsidRPr="008B15DC" w:rsidRDefault="008B15DC" w:rsidP="008B15DC">
      <w:pPr>
        <w:spacing w:after="120"/>
        <w:ind w:firstLine="720"/>
        <w:jc w:val="both"/>
        <w:rPr>
          <w:sz w:val="28"/>
          <w:szCs w:val="28"/>
          <w:lang w:val="vi-VN"/>
        </w:rPr>
      </w:pPr>
      <w:proofErr w:type="spellStart"/>
      <w:r w:rsidRPr="008B15DC">
        <w:rPr>
          <w:sz w:val="28"/>
          <w:szCs w:val="28"/>
          <w:lang w:val="vi-VN"/>
        </w:rPr>
        <w:t>Việc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trích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các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khoản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dự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phòng</w:t>
      </w:r>
      <w:proofErr w:type="spellEnd"/>
      <w:r w:rsidRPr="008B15DC">
        <w:rPr>
          <w:sz w:val="28"/>
          <w:szCs w:val="28"/>
          <w:lang w:val="vi-VN"/>
        </w:rPr>
        <w:t xml:space="preserve"> cho </w:t>
      </w:r>
      <w:proofErr w:type="spellStart"/>
      <w:r w:rsidRPr="008B15DC">
        <w:rPr>
          <w:sz w:val="28"/>
          <w:szCs w:val="28"/>
          <w:lang w:val="vi-VN"/>
        </w:rPr>
        <w:t>mục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đích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và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trình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bày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tài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của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các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tổ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chức</w:t>
      </w:r>
      <w:proofErr w:type="spellEnd"/>
      <w:r w:rsidRPr="008B15DC">
        <w:rPr>
          <w:sz w:val="28"/>
          <w:szCs w:val="28"/>
          <w:lang w:val="vi-VN"/>
        </w:rPr>
        <w:t xml:space="preserve"> kinh </w:t>
      </w:r>
      <w:proofErr w:type="spellStart"/>
      <w:r w:rsidRPr="008B15DC">
        <w:rPr>
          <w:sz w:val="28"/>
          <w:szCs w:val="28"/>
          <w:lang w:val="vi-VN"/>
        </w:rPr>
        <w:t>tế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thực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hiện</w:t>
      </w:r>
      <w:proofErr w:type="spellEnd"/>
      <w:r w:rsidRPr="008B15DC">
        <w:rPr>
          <w:sz w:val="28"/>
          <w:szCs w:val="28"/>
          <w:lang w:val="vi-VN"/>
        </w:rPr>
        <w:t xml:space="preserve"> theo </w:t>
      </w:r>
      <w:proofErr w:type="spellStart"/>
      <w:r w:rsidRPr="008B15DC">
        <w:rPr>
          <w:sz w:val="28"/>
          <w:szCs w:val="28"/>
          <w:lang w:val="vi-VN"/>
        </w:rPr>
        <w:t>pháp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luật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về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kế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toán</w:t>
      </w:r>
      <w:proofErr w:type="spellEnd"/>
      <w:r w:rsidRPr="008B15DC">
        <w:rPr>
          <w:sz w:val="28"/>
          <w:szCs w:val="28"/>
          <w:lang w:val="vi-VN"/>
        </w:rPr>
        <w:t>.</w:t>
      </w:r>
    </w:p>
    <w:p w14:paraId="5560D8BD" w14:textId="77777777" w:rsidR="008B15DC" w:rsidRPr="008B15DC" w:rsidRDefault="008B15DC" w:rsidP="008B15DC">
      <w:pPr>
        <w:pStyle w:val="ThnVnban"/>
        <w:tabs>
          <w:tab w:val="left" w:pos="106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2.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Thông tư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áp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dụng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tượng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(sau đây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gọi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tắt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thành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hoạt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động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xuất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, kinh doanh theo quy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pháp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luật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Việt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Nam.</w:t>
      </w:r>
    </w:p>
    <w:p w14:paraId="7F67B4D4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tín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dụng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, chi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nhánh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ngân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nước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ngoài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thành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hợp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pháp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Việt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Nam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Thông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.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Riêng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rủi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ro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hoạt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động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dụng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nhánh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ngân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ngoài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sử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dụng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theo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 Ngân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Nhà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nước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Việt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Nam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ban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sau khi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thống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nhất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Bộ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.</w:t>
      </w:r>
    </w:p>
    <w:p w14:paraId="489137FB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lastRenderedPageBreak/>
        <w:t>Điều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b/>
          <w:bCs/>
          <w:color w:val="141414"/>
          <w:lang w:val="vi-VN" w:eastAsia="vi-VN" w:bidi="vi-VN"/>
        </w:rPr>
        <w:t xml:space="preserve">2.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Giải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thích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từ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ngữ</w:t>
      </w:r>
      <w:proofErr w:type="spellEnd"/>
    </w:p>
    <w:p w14:paraId="061D618B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Trong Thông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ngữ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dưới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đây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hiểu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như sau:</w:t>
      </w:r>
    </w:p>
    <w:p w14:paraId="3033BE4E" w14:textId="77777777" w:rsidR="008B15DC" w:rsidRPr="008B15DC" w:rsidRDefault="008B15DC" w:rsidP="008B15DC">
      <w:pPr>
        <w:pStyle w:val="ThnVnban"/>
        <w:tabs>
          <w:tab w:val="left" w:pos="106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1.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kho: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khi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suy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thuần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thấp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>hơ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n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so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kho.</w:t>
      </w:r>
    </w:p>
    <w:p w14:paraId="4C1881A3" w14:textId="77777777" w:rsidR="008B15DC" w:rsidRPr="008B15DC" w:rsidRDefault="008B15DC" w:rsidP="008B15DC">
      <w:pPr>
        <w:pStyle w:val="ThnVnban"/>
        <w:tabs>
          <w:tab w:val="left" w:pos="1071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2.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tư: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xảy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ra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do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loại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nắm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giữ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xảy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ra do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suy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(không bao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gồm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đầ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u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tư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ra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ngoài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).</w:t>
      </w:r>
    </w:p>
    <w:p w14:paraId="6332391B" w14:textId="77777777" w:rsidR="008B15DC" w:rsidRPr="008B15DC" w:rsidRDefault="008B15DC" w:rsidP="008B15DC">
      <w:pPr>
        <w:pStyle w:val="ThnVnban"/>
        <w:tabs>
          <w:tab w:val="left" w:pos="1071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3.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đòi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: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thanh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chưa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đến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hạn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thanh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nhưng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năng không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hồi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đúng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18C5BA6C" w14:textId="77777777" w:rsidR="008B15DC" w:rsidRPr="008B15DC" w:rsidRDefault="008B15DC" w:rsidP="008B15DC">
      <w:pPr>
        <w:pStyle w:val="ThnVnban"/>
        <w:tabs>
          <w:tab w:val="left" w:pos="1071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4.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phẩm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,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công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trình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xây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: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những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phẩm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vụ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cung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cấp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hoặc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bàn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giao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người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mua nhưng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vẫn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nghĩa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vụ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tiếp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tục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sửa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chữa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hoàn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hợ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đồng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hoặc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cam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khách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748D6D24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3. Nguyên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tắc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chung trong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phòng</w:t>
      </w:r>
      <w:proofErr w:type="spellEnd"/>
    </w:p>
    <w:p w14:paraId="70A0E8D9" w14:textId="77777777" w:rsidR="008B15DC" w:rsidRPr="008B15DC" w:rsidRDefault="008B15DC" w:rsidP="008B15DC">
      <w:pPr>
        <w:pStyle w:val="ThnVnban"/>
        <w:tabs>
          <w:tab w:val="left" w:pos="107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1.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Thông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chịu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thuế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bù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đắp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xảy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ra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sau;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cho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ánh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kho,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tư không cao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hơn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không cao hơn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thể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hồi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năm.</w:t>
      </w:r>
    </w:p>
    <w:p w14:paraId="6811C6E3" w14:textId="77777777" w:rsidR="008B15DC" w:rsidRPr="008B15DC" w:rsidRDefault="008B15DC" w:rsidP="008B15DC">
      <w:pPr>
        <w:pStyle w:val="Bodytext30"/>
        <w:shd w:val="clear" w:color="auto" w:fill="auto"/>
        <w:tabs>
          <w:tab w:val="left" w:pos="1062"/>
        </w:tabs>
        <w:spacing w:after="120" w:line="240" w:lineRule="auto"/>
        <w:ind w:left="0" w:firstLine="720"/>
        <w:rPr>
          <w:rFonts w:ascii="Times New Roman" w:hAnsi="Times New Roman" w:cs="Times New Roman"/>
        </w:rPr>
      </w:pPr>
      <w:r w:rsidRPr="008B15DC">
        <w:rPr>
          <w:rFonts w:ascii="Times New Roman" w:hAnsi="Times New Roman" w:cs="Times New Roman"/>
        </w:rPr>
        <w:t xml:space="preserve">2.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eastAsia="vi-VN" w:bidi="vi-VN"/>
        </w:rPr>
        <w:t>hoàn</w:t>
      </w:r>
      <w:proofErr w:type="spellEnd"/>
      <w:r w:rsidRPr="008B15DC">
        <w:rPr>
          <w:rFonts w:ascii="Times New Roman" w:hAnsi="Times New Roman" w:cs="Times New Roman"/>
          <w:color w:val="141414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nhập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141414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141414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năm.</w:t>
      </w:r>
    </w:p>
    <w:p w14:paraId="0D07EEA0" w14:textId="77777777" w:rsidR="008B15DC" w:rsidRPr="008B15DC" w:rsidRDefault="008B15DC" w:rsidP="008B15DC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8B15DC">
        <w:rPr>
          <w:sz w:val="28"/>
          <w:szCs w:val="28"/>
          <w:lang w:val="vi-VN"/>
        </w:rPr>
        <w:t xml:space="preserve">3. Doanh </w:t>
      </w:r>
      <w:proofErr w:type="spellStart"/>
      <w:r w:rsidRPr="008B15DC">
        <w:rPr>
          <w:sz w:val="28"/>
          <w:szCs w:val="28"/>
          <w:lang w:val="vi-VN"/>
        </w:rPr>
        <w:t>nghiệp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r w:rsidRPr="008B15DC">
        <w:rPr>
          <w:color w:val="141414"/>
          <w:sz w:val="28"/>
          <w:szCs w:val="28"/>
          <w:lang w:val="vi-VN"/>
        </w:rPr>
        <w:t xml:space="preserve">xem </w:t>
      </w:r>
      <w:proofErr w:type="spellStart"/>
      <w:r w:rsidRPr="008B15DC">
        <w:rPr>
          <w:color w:val="141414"/>
          <w:sz w:val="28"/>
          <w:szCs w:val="28"/>
          <w:lang w:val="vi-VN"/>
        </w:rPr>
        <w:t>xét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, </w:t>
      </w:r>
      <w:proofErr w:type="spellStart"/>
      <w:r w:rsidRPr="008B15DC">
        <w:rPr>
          <w:color w:val="141414"/>
          <w:sz w:val="28"/>
          <w:szCs w:val="28"/>
          <w:lang w:val="vi-VN"/>
        </w:rPr>
        <w:t>quyết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định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việc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xây </w:t>
      </w:r>
      <w:proofErr w:type="spellStart"/>
      <w:r w:rsidRPr="008B15DC">
        <w:rPr>
          <w:color w:val="141414"/>
          <w:sz w:val="28"/>
          <w:szCs w:val="28"/>
          <w:lang w:val="vi-VN"/>
        </w:rPr>
        <w:t>dựng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r w:rsidRPr="008B15DC">
        <w:rPr>
          <w:sz w:val="28"/>
          <w:szCs w:val="28"/>
          <w:lang w:val="vi-VN"/>
        </w:rPr>
        <w:t xml:space="preserve">quy </w:t>
      </w:r>
      <w:proofErr w:type="spellStart"/>
      <w:r w:rsidRPr="008B15DC">
        <w:rPr>
          <w:color w:val="141414"/>
          <w:sz w:val="28"/>
          <w:szCs w:val="28"/>
          <w:lang w:val="vi-VN"/>
        </w:rPr>
        <w:t>chế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về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quản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lý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vật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r w:rsidRPr="008B15DC">
        <w:rPr>
          <w:sz w:val="28"/>
          <w:szCs w:val="28"/>
          <w:lang w:val="vi-VN"/>
        </w:rPr>
        <w:t xml:space="preserve">tư, </w:t>
      </w:r>
      <w:proofErr w:type="spellStart"/>
      <w:r w:rsidRPr="008B15DC">
        <w:rPr>
          <w:sz w:val="28"/>
          <w:szCs w:val="28"/>
          <w:lang w:val="vi-VN"/>
        </w:rPr>
        <w:t>hàng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hóa</w:t>
      </w:r>
      <w:proofErr w:type="spellEnd"/>
      <w:r w:rsidRPr="008B15DC">
        <w:rPr>
          <w:sz w:val="28"/>
          <w:szCs w:val="28"/>
          <w:lang w:val="vi-VN"/>
        </w:rPr>
        <w:t xml:space="preserve">, </w:t>
      </w:r>
      <w:proofErr w:type="spellStart"/>
      <w:r w:rsidRPr="008B15DC">
        <w:rPr>
          <w:sz w:val="28"/>
          <w:szCs w:val="28"/>
          <w:lang w:val="vi-VN"/>
        </w:rPr>
        <w:t>quản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lý</w:t>
      </w:r>
      <w:proofErr w:type="spellEnd"/>
      <w:r w:rsidRPr="008B15DC">
        <w:rPr>
          <w:sz w:val="28"/>
          <w:szCs w:val="28"/>
          <w:lang w:val="vi-VN"/>
        </w:rPr>
        <w:t xml:space="preserve"> danh </w:t>
      </w:r>
      <w:proofErr w:type="spellStart"/>
      <w:r w:rsidRPr="008B15DC">
        <w:rPr>
          <w:sz w:val="28"/>
          <w:szCs w:val="28"/>
          <w:lang w:val="vi-VN"/>
        </w:rPr>
        <w:t>mục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đầu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r w:rsidRPr="008B15DC">
        <w:rPr>
          <w:sz w:val="28"/>
          <w:szCs w:val="28"/>
          <w:lang w:val="vi-VN"/>
        </w:rPr>
        <w:t xml:space="preserve">tư, </w:t>
      </w:r>
      <w:proofErr w:type="spellStart"/>
      <w:r w:rsidRPr="008B15DC">
        <w:rPr>
          <w:sz w:val="28"/>
          <w:szCs w:val="28"/>
          <w:lang w:val="vi-VN"/>
        </w:rPr>
        <w:t>quản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lý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công </w:t>
      </w:r>
      <w:proofErr w:type="spellStart"/>
      <w:r w:rsidRPr="008B15DC">
        <w:rPr>
          <w:sz w:val="28"/>
          <w:szCs w:val="28"/>
          <w:lang w:val="vi-VN"/>
        </w:rPr>
        <w:t>nợ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để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hạn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chế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các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rủi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ro trong </w:t>
      </w:r>
      <w:r w:rsidRPr="008B15DC">
        <w:rPr>
          <w:sz w:val="28"/>
          <w:szCs w:val="28"/>
          <w:lang w:val="vi-VN"/>
        </w:rPr>
        <w:t xml:space="preserve">kinh doanh, </w:t>
      </w:r>
      <w:r w:rsidRPr="008B15DC">
        <w:rPr>
          <w:color w:val="141414"/>
          <w:sz w:val="28"/>
          <w:szCs w:val="28"/>
          <w:lang w:val="vi-VN"/>
        </w:rPr>
        <w:t xml:space="preserve">trong </w:t>
      </w:r>
      <w:proofErr w:type="spellStart"/>
      <w:r w:rsidRPr="008B15DC">
        <w:rPr>
          <w:sz w:val="28"/>
          <w:szCs w:val="28"/>
          <w:lang w:val="vi-VN"/>
        </w:rPr>
        <w:t>đó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xác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định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rõ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trách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nhiệm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của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từng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bộ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phận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, </w:t>
      </w:r>
      <w:proofErr w:type="spellStart"/>
      <w:r w:rsidRPr="008B15DC">
        <w:rPr>
          <w:color w:val="141414"/>
          <w:sz w:val="28"/>
          <w:szCs w:val="28"/>
          <w:lang w:val="vi-VN"/>
        </w:rPr>
        <w:t>từng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người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</w:t>
      </w:r>
      <w:r w:rsidRPr="008B15DC">
        <w:rPr>
          <w:sz w:val="28"/>
          <w:szCs w:val="28"/>
          <w:lang w:val="vi-VN"/>
        </w:rPr>
        <w:t xml:space="preserve">trong </w:t>
      </w:r>
      <w:proofErr w:type="spellStart"/>
      <w:r w:rsidRPr="008B15DC">
        <w:rPr>
          <w:sz w:val="28"/>
          <w:szCs w:val="28"/>
          <w:lang w:val="vi-VN"/>
        </w:rPr>
        <w:t>việc</w:t>
      </w:r>
      <w:proofErr w:type="spellEnd"/>
      <w:r w:rsidRPr="008B15DC">
        <w:rPr>
          <w:sz w:val="28"/>
          <w:szCs w:val="28"/>
          <w:lang w:val="vi-VN"/>
        </w:rPr>
        <w:t xml:space="preserve"> theo </w:t>
      </w:r>
      <w:proofErr w:type="spellStart"/>
      <w:r w:rsidRPr="008B15DC">
        <w:rPr>
          <w:sz w:val="28"/>
          <w:szCs w:val="28"/>
          <w:lang w:val="vi-VN"/>
        </w:rPr>
        <w:t>dõi</w:t>
      </w:r>
      <w:proofErr w:type="spellEnd"/>
      <w:r w:rsidRPr="008B15DC">
        <w:rPr>
          <w:sz w:val="28"/>
          <w:szCs w:val="28"/>
          <w:lang w:val="vi-VN"/>
        </w:rPr>
        <w:t xml:space="preserve">, </w:t>
      </w:r>
      <w:proofErr w:type="spellStart"/>
      <w:r w:rsidRPr="008B15DC">
        <w:rPr>
          <w:sz w:val="28"/>
          <w:szCs w:val="28"/>
          <w:lang w:val="vi-VN"/>
        </w:rPr>
        <w:t>quản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lý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color w:val="141414"/>
          <w:sz w:val="28"/>
          <w:szCs w:val="28"/>
          <w:lang w:val="vi-VN"/>
        </w:rPr>
        <w:t>vật</w:t>
      </w:r>
      <w:proofErr w:type="spellEnd"/>
      <w:r w:rsidRPr="008B15DC">
        <w:rPr>
          <w:color w:val="141414"/>
          <w:sz w:val="28"/>
          <w:szCs w:val="28"/>
          <w:lang w:val="vi-VN"/>
        </w:rPr>
        <w:t xml:space="preserve"> tư, </w:t>
      </w:r>
      <w:proofErr w:type="spellStart"/>
      <w:r w:rsidRPr="008B15DC">
        <w:rPr>
          <w:sz w:val="28"/>
          <w:szCs w:val="28"/>
          <w:lang w:val="vi-VN"/>
        </w:rPr>
        <w:t>hàng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hoá</w:t>
      </w:r>
      <w:proofErr w:type="spellEnd"/>
      <w:r w:rsidRPr="008B15DC">
        <w:rPr>
          <w:sz w:val="28"/>
          <w:szCs w:val="28"/>
          <w:lang w:val="vi-VN"/>
        </w:rPr>
        <w:t xml:space="preserve">, </w:t>
      </w:r>
      <w:proofErr w:type="spellStart"/>
      <w:r w:rsidRPr="008B15DC">
        <w:rPr>
          <w:sz w:val="28"/>
          <w:szCs w:val="28"/>
          <w:lang w:val="vi-VN"/>
        </w:rPr>
        <w:t>các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khoản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đầu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r w:rsidRPr="008B15DC">
        <w:rPr>
          <w:color w:val="141414"/>
          <w:sz w:val="28"/>
          <w:szCs w:val="28"/>
          <w:lang w:val="vi-VN"/>
        </w:rPr>
        <w:t xml:space="preserve">tư, thu </w:t>
      </w:r>
      <w:proofErr w:type="spellStart"/>
      <w:r w:rsidRPr="008B15DC">
        <w:rPr>
          <w:sz w:val="28"/>
          <w:szCs w:val="28"/>
          <w:lang w:val="vi-VN"/>
        </w:rPr>
        <w:t>hồi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r w:rsidRPr="008B15DC">
        <w:rPr>
          <w:color w:val="141414"/>
          <w:sz w:val="28"/>
          <w:szCs w:val="28"/>
          <w:lang w:val="vi-VN"/>
        </w:rPr>
        <w:t xml:space="preserve">công </w:t>
      </w:r>
      <w:proofErr w:type="spellStart"/>
      <w:r w:rsidRPr="008B15DC">
        <w:rPr>
          <w:sz w:val="28"/>
          <w:szCs w:val="28"/>
          <w:lang w:val="vi-VN"/>
        </w:rPr>
        <w:t>nợ</w:t>
      </w:r>
      <w:proofErr w:type="spellEnd"/>
      <w:r w:rsidRPr="008B15DC">
        <w:rPr>
          <w:sz w:val="28"/>
          <w:szCs w:val="28"/>
          <w:lang w:val="vi-VN"/>
        </w:rPr>
        <w:t>.</w:t>
      </w:r>
    </w:p>
    <w:p w14:paraId="045A22C8" w14:textId="77777777" w:rsidR="008B15DC" w:rsidRPr="008B15DC" w:rsidRDefault="008B15DC" w:rsidP="008B15DC">
      <w:pPr>
        <w:pStyle w:val="ThnVnban"/>
        <w:tabs>
          <w:tab w:val="left" w:pos="1112"/>
        </w:tabs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4.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rủi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ro cho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tư ra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nước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ngoài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.</w:t>
      </w:r>
    </w:p>
    <w:p w14:paraId="10F4FE0B" w14:textId="77777777" w:rsidR="008B15DC" w:rsidRPr="008B15DC" w:rsidRDefault="008B15DC" w:rsidP="008B15DC">
      <w:pPr>
        <w:pStyle w:val="ThnVnban"/>
        <w:ind w:firstLine="720"/>
        <w:rPr>
          <w:rFonts w:ascii="Times New Roman" w:hAnsi="Times New Roman" w:cs="Times New Roman"/>
          <w:b/>
          <w:bCs/>
          <w:color w:val="141414"/>
          <w:lang w:val="vi-VN" w:eastAsia="vi-VN" w:bidi="vi-VN"/>
        </w:rPr>
      </w:pPr>
    </w:p>
    <w:p w14:paraId="21C2A5FE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b/>
          <w:bCs/>
          <w:color w:val="141414"/>
          <w:lang w:val="vi-VN" w:eastAsia="vi-VN" w:bidi="vi-VN"/>
        </w:rPr>
        <w:t>Chương II</w:t>
      </w:r>
    </w:p>
    <w:p w14:paraId="4366CB61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  <w:b/>
          <w:bCs/>
          <w:color w:val="141414"/>
          <w:lang w:val="vi-VN"/>
        </w:rPr>
      </w:pPr>
      <w:r w:rsidRPr="008B15DC">
        <w:rPr>
          <w:rFonts w:ascii="Times New Roman" w:hAnsi="Times New Roman" w:cs="Times New Roman"/>
          <w:b/>
          <w:bCs/>
          <w:color w:val="141414"/>
          <w:lang w:val="vi-VN"/>
        </w:rPr>
        <w:t>QUY ĐỊNH CỤ THỂ</w:t>
      </w:r>
    </w:p>
    <w:p w14:paraId="5995145D" w14:textId="77777777" w:rsidR="008B15DC" w:rsidRPr="008B15DC" w:rsidRDefault="008B15DC" w:rsidP="008B15DC">
      <w:pPr>
        <w:pStyle w:val="ThnVnban"/>
        <w:ind w:firstLine="720"/>
        <w:rPr>
          <w:rFonts w:ascii="Times New Roman" w:hAnsi="Times New Roman" w:cs="Times New Roman"/>
          <w:lang w:val="vi-VN"/>
        </w:rPr>
      </w:pPr>
    </w:p>
    <w:p w14:paraId="473B229B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4.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kho</w:t>
      </w:r>
    </w:p>
    <w:p w14:paraId="42AB6096" w14:textId="77777777" w:rsidR="008B15DC" w:rsidRPr="008B15DC" w:rsidRDefault="008B15DC" w:rsidP="008B15DC">
      <w:pPr>
        <w:pStyle w:val="ThnVnban"/>
        <w:tabs>
          <w:tab w:val="left" w:pos="11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1.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tượng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gồm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nguyên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liệu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vật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liệu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cụ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dụng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cụ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hóa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mua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đang đi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gửi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hóa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thuế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phẩm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(sau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đây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gọi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tắt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gốc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trên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cao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hơn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thuần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kiện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sau:</w:t>
      </w:r>
    </w:p>
    <w:p w14:paraId="43A530E2" w14:textId="77777777" w:rsidR="008B15DC" w:rsidRPr="008B15DC" w:rsidRDefault="008B15DC" w:rsidP="008B15DC">
      <w:pPr>
        <w:pStyle w:val="ThnVnban"/>
        <w:tabs>
          <w:tab w:val="left" w:pos="99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hóa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đơn,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hợp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pháp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Bộ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minh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kho.</w:t>
      </w:r>
    </w:p>
    <w:p w14:paraId="33513880" w14:textId="77777777" w:rsidR="008B15DC" w:rsidRPr="008B15DC" w:rsidRDefault="008B15DC" w:rsidP="008B15DC">
      <w:pPr>
        <w:pStyle w:val="ThnVnban"/>
        <w:tabs>
          <w:tab w:val="left" w:pos="100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thuộc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quyền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hữu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điể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m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năm.</w:t>
      </w:r>
    </w:p>
    <w:p w14:paraId="4DF15DA4" w14:textId="77777777" w:rsidR="008B15DC" w:rsidRPr="008B15DC" w:rsidRDefault="008B15DC" w:rsidP="008B15DC">
      <w:pPr>
        <w:pStyle w:val="ThnVnban"/>
        <w:tabs>
          <w:tab w:val="left" w:pos="112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lastRenderedPageBreak/>
        <w:t xml:space="preserve">2.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công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sau:</w:t>
      </w:r>
    </w:p>
    <w:p w14:paraId="3FA23FEF" w14:textId="6E076D1D" w:rsidR="008B15DC" w:rsidRPr="008B15DC" w:rsidRDefault="008B15DC" w:rsidP="008B15DC">
      <w:pPr>
        <w:pStyle w:val="ThnVnban"/>
        <w:spacing w:after="120"/>
        <w:jc w:val="center"/>
        <w:rPr>
          <w:rFonts w:ascii="Times New Roman" w:hAnsi="Times New Roman" w:cs="Times New Roman"/>
          <w:color w:val="000000"/>
          <w:lang w:val="vi-VN" w:eastAsia="vi-VN" w:bidi="vi-VN"/>
        </w:rPr>
      </w:pPr>
      <w:r w:rsidRPr="008B15DC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7E0C348B" wp14:editId="28C3790B">
            <wp:extent cx="6419850" cy="1035050"/>
            <wp:effectExtent l="0" t="0" r="0" b="0"/>
            <wp:docPr id="3" name="Hình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B881E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:</w:t>
      </w:r>
    </w:p>
    <w:p w14:paraId="7421CDFF" w14:textId="77777777" w:rsidR="008B15DC" w:rsidRPr="008B15DC" w:rsidRDefault="008B15DC" w:rsidP="008B15DC">
      <w:pPr>
        <w:pStyle w:val="ThnVnban"/>
        <w:tabs>
          <w:tab w:val="left" w:pos="99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gốc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Chuẩn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02 -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ban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kèm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149/2001/QĐ-BTC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31/12/2001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Bộ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trưởng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Bộ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văn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sửa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đổi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hoặc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thay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).</w:t>
      </w:r>
    </w:p>
    <w:p w14:paraId="4FE8AD71" w14:textId="77777777" w:rsidR="008B15DC" w:rsidRPr="008B15DC" w:rsidRDefault="008B15DC" w:rsidP="008B15DC">
      <w:pPr>
        <w:pStyle w:val="ThnVnban"/>
        <w:tabs>
          <w:tab w:val="left" w:pos="99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thuần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do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xuất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kinh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bình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(-)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hoàn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phẩm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thiết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việc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tiêu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thụ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chúng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2C52A0FE" w14:textId="77777777" w:rsidR="008B15DC" w:rsidRPr="008B15DC" w:rsidRDefault="008B15DC" w:rsidP="008B15DC">
      <w:pPr>
        <w:pStyle w:val="ThnVnban"/>
        <w:tabs>
          <w:tab w:val="left" w:pos="1064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3.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năm, trên cơ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liệu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minh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gốc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cao hơn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thuần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thì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cứ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1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như sau:</w:t>
      </w:r>
    </w:p>
    <w:p w14:paraId="78F6FB0C" w14:textId="77777777" w:rsidR="008B15DC" w:rsidRPr="008B15DC" w:rsidRDefault="008B15DC" w:rsidP="008B15DC">
      <w:pPr>
        <w:pStyle w:val="ThnVnban"/>
        <w:tabs>
          <w:tab w:val="left" w:pos="107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a)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bằng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kho;</w:t>
      </w:r>
    </w:p>
    <w:p w14:paraId="360A0634" w14:textId="77777777" w:rsidR="008B15DC" w:rsidRPr="008B15DC" w:rsidRDefault="008B15DC" w:rsidP="008B15DC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8B15DC">
        <w:rPr>
          <w:sz w:val="28"/>
          <w:szCs w:val="28"/>
          <w:lang w:val="vi-VN"/>
        </w:rPr>
        <w:t xml:space="preserve">b) </w:t>
      </w:r>
      <w:proofErr w:type="spellStart"/>
      <w:r w:rsidRPr="008B15DC">
        <w:rPr>
          <w:sz w:val="28"/>
          <w:szCs w:val="28"/>
          <w:lang w:val="vi-VN"/>
        </w:rPr>
        <w:t>Nếu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số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dự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phòng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phải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trích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cao hơn </w:t>
      </w:r>
      <w:proofErr w:type="spellStart"/>
      <w:r w:rsidRPr="008B15DC">
        <w:rPr>
          <w:sz w:val="28"/>
          <w:szCs w:val="28"/>
          <w:lang w:val="vi-VN"/>
        </w:rPr>
        <w:t>số</w:t>
      </w:r>
      <w:proofErr w:type="spellEnd"/>
      <w:r w:rsidRPr="008B15DC">
        <w:rPr>
          <w:sz w:val="28"/>
          <w:szCs w:val="28"/>
          <w:lang w:val="vi-VN"/>
        </w:rPr>
        <w:t xml:space="preserve"> dư </w:t>
      </w:r>
      <w:proofErr w:type="spellStart"/>
      <w:r w:rsidRPr="008B15DC">
        <w:rPr>
          <w:sz w:val="28"/>
          <w:szCs w:val="28"/>
          <w:lang w:val="vi-VN"/>
        </w:rPr>
        <w:t>khoản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dự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phòng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giảm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hàng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tồn</w:t>
      </w:r>
      <w:proofErr w:type="spellEnd"/>
      <w:r w:rsidRPr="008B15DC">
        <w:rPr>
          <w:sz w:val="28"/>
          <w:szCs w:val="28"/>
          <w:lang w:val="vi-VN"/>
        </w:rPr>
        <w:t xml:space="preserve"> kho </w:t>
      </w:r>
      <w:proofErr w:type="spellStart"/>
      <w:r w:rsidRPr="008B15DC">
        <w:rPr>
          <w:sz w:val="28"/>
          <w:szCs w:val="28"/>
          <w:lang w:val="vi-VN"/>
        </w:rPr>
        <w:t>đã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trích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ở </w:t>
      </w:r>
      <w:proofErr w:type="spellStart"/>
      <w:r w:rsidRPr="008B15DC">
        <w:rPr>
          <w:sz w:val="28"/>
          <w:szCs w:val="28"/>
          <w:lang w:val="vi-VN"/>
        </w:rPr>
        <w:t>báo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cáo</w:t>
      </w:r>
      <w:proofErr w:type="spellEnd"/>
      <w:r w:rsidRPr="008B15DC">
        <w:rPr>
          <w:sz w:val="28"/>
          <w:szCs w:val="28"/>
          <w:lang w:val="vi-VN"/>
        </w:rPr>
        <w:t xml:space="preserve"> năm </w:t>
      </w:r>
      <w:proofErr w:type="spellStart"/>
      <w:r w:rsidRPr="008B15DC">
        <w:rPr>
          <w:sz w:val="28"/>
          <w:szCs w:val="28"/>
          <w:lang w:val="vi-VN"/>
        </w:rPr>
        <w:t>trước</w:t>
      </w:r>
      <w:proofErr w:type="spellEnd"/>
      <w:r w:rsidRPr="008B15DC">
        <w:rPr>
          <w:sz w:val="28"/>
          <w:szCs w:val="28"/>
          <w:lang w:val="vi-VN"/>
        </w:rPr>
        <w:t xml:space="preserve"> đang ghi trên </w:t>
      </w:r>
      <w:proofErr w:type="spellStart"/>
      <w:r w:rsidRPr="008B15DC">
        <w:rPr>
          <w:sz w:val="28"/>
          <w:szCs w:val="28"/>
          <w:lang w:val="vi-VN"/>
        </w:rPr>
        <w:t>sổ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kế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toán</w:t>
      </w:r>
      <w:proofErr w:type="spellEnd"/>
      <w:r w:rsidRPr="008B15DC">
        <w:rPr>
          <w:sz w:val="28"/>
          <w:szCs w:val="28"/>
          <w:lang w:val="vi-VN"/>
        </w:rPr>
        <w:t xml:space="preserve">, doanh </w:t>
      </w:r>
      <w:proofErr w:type="spellStart"/>
      <w:r w:rsidRPr="008B15DC">
        <w:rPr>
          <w:sz w:val="28"/>
          <w:szCs w:val="28"/>
          <w:lang w:val="vi-VN"/>
        </w:rPr>
        <w:t>nghiệp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thực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hiện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trích</w:t>
      </w:r>
      <w:proofErr w:type="spellEnd"/>
      <w:r w:rsidRPr="008B15DC">
        <w:rPr>
          <w:sz w:val="28"/>
          <w:szCs w:val="28"/>
          <w:lang w:val="vi-VN"/>
        </w:rPr>
        <w:t xml:space="preserve"> thêm </w:t>
      </w:r>
      <w:proofErr w:type="spellStart"/>
      <w:r w:rsidRPr="008B15DC">
        <w:rPr>
          <w:sz w:val="28"/>
          <w:szCs w:val="28"/>
          <w:lang w:val="vi-VN"/>
        </w:rPr>
        <w:t>phần</w:t>
      </w:r>
      <w:proofErr w:type="spellEnd"/>
      <w:r w:rsidRPr="008B15DC">
        <w:rPr>
          <w:sz w:val="28"/>
          <w:szCs w:val="28"/>
          <w:lang w:val="vi-VN"/>
        </w:rPr>
        <w:t xml:space="preserve"> chênh </w:t>
      </w:r>
      <w:proofErr w:type="spellStart"/>
      <w:r w:rsidRPr="008B15DC">
        <w:rPr>
          <w:sz w:val="28"/>
          <w:szCs w:val="28"/>
          <w:lang w:val="vi-VN"/>
        </w:rPr>
        <w:t>lệch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vào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vốn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hàng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bán</w:t>
      </w:r>
      <w:proofErr w:type="spellEnd"/>
      <w:r w:rsidRPr="008B15DC">
        <w:rPr>
          <w:sz w:val="28"/>
          <w:szCs w:val="28"/>
          <w:lang w:val="vi-VN"/>
        </w:rPr>
        <w:t xml:space="preserve"> trong </w:t>
      </w:r>
      <w:proofErr w:type="spellStart"/>
      <w:r w:rsidRPr="008B15DC">
        <w:rPr>
          <w:sz w:val="28"/>
          <w:szCs w:val="28"/>
          <w:lang w:val="vi-VN"/>
        </w:rPr>
        <w:t>kỳ</w:t>
      </w:r>
      <w:proofErr w:type="spellEnd"/>
      <w:r w:rsidRPr="008B15DC">
        <w:rPr>
          <w:sz w:val="28"/>
          <w:szCs w:val="28"/>
          <w:lang w:val="vi-VN"/>
        </w:rPr>
        <w:t>.</w:t>
      </w:r>
    </w:p>
    <w:p w14:paraId="399CC2B2" w14:textId="77777777" w:rsidR="008B15DC" w:rsidRPr="008B15DC" w:rsidRDefault="008B15DC" w:rsidP="008B15DC">
      <w:pPr>
        <w:pStyle w:val="ThnVnban"/>
        <w:tabs>
          <w:tab w:val="left" w:pos="108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 w:bidi="en-US"/>
        </w:rPr>
        <w:t xml:space="preserve">c) </w:t>
      </w:r>
      <w:proofErr w:type="spellStart"/>
      <w:r w:rsidRPr="008B15DC">
        <w:rPr>
          <w:rFonts w:ascii="Times New Roman" w:hAnsi="Times New Roman" w:cs="Times New Roman"/>
          <w:lang w:val="vi-VN" w:bidi="en-US"/>
        </w:rPr>
        <w:t>Nế</w:t>
      </w:r>
      <w:r w:rsidRPr="008B15DC">
        <w:rPr>
          <w:rFonts w:ascii="Times New Roman" w:hAnsi="Times New Roman" w:cs="Times New Roman"/>
          <w:color w:val="000000"/>
          <w:lang w:val="vi-VN" w:bidi="en-US"/>
        </w:rPr>
        <w:t>u</w:t>
      </w:r>
      <w:proofErr w:type="spellEnd"/>
      <w:r w:rsidRPr="008B15DC">
        <w:rPr>
          <w:rFonts w:ascii="Times New Roman" w:hAnsi="Times New Roman" w:cs="Times New Roman"/>
          <w:color w:val="000000"/>
          <w:lang w:val="vi-VN" w:bidi="en-US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hơn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</w:t>
      </w:r>
      <w:r w:rsidRPr="008B15DC">
        <w:rPr>
          <w:rFonts w:ascii="Times New Roman" w:hAnsi="Times New Roman" w:cs="Times New Roman"/>
          <w:lang w:val="vi-VN"/>
        </w:rPr>
        <w:t>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hoàn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</w:t>
      </w:r>
      <w:r w:rsidRPr="008B15DC">
        <w:rPr>
          <w:rFonts w:ascii="Times New Roman" w:hAnsi="Times New Roman" w:cs="Times New Roman"/>
          <w:lang w:val="vi-VN"/>
        </w:rPr>
        <w:t>ần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lang w:val="vi-VN"/>
        </w:rPr>
        <w:t>lệch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lang w:val="vi-VN"/>
        </w:rPr>
        <w:t>giảm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vố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4DE5FD48" w14:textId="77777777" w:rsidR="008B15DC" w:rsidRPr="008B15DC" w:rsidRDefault="008B15DC" w:rsidP="008B15DC">
      <w:pPr>
        <w:pStyle w:val="ThnVnban"/>
        <w:tabs>
          <w:tab w:val="left" w:pos="1111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d)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mặt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hợp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toàn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bộ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kê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tiết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kê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tiết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cứ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toàn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bộ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phẩm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tiêu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thụ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0B328C1A" w14:textId="77777777" w:rsidR="008B15DC" w:rsidRPr="008B15DC" w:rsidRDefault="008B15DC" w:rsidP="008B15DC">
      <w:pPr>
        <w:pStyle w:val="ThnVnban"/>
        <w:tabs>
          <w:tab w:val="left" w:pos="1063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4.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:</w:t>
      </w:r>
    </w:p>
    <w:p w14:paraId="2D3565DD" w14:textId="77777777" w:rsidR="008B15DC" w:rsidRPr="008B15DC" w:rsidRDefault="008B15DC" w:rsidP="008B15DC">
      <w:pPr>
        <w:pStyle w:val="ThnVnban"/>
        <w:tabs>
          <w:tab w:val="left" w:pos="1083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a)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do thiên tai,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bệnh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hỏa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hư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hỏng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hậu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mốt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hậu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kỹ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thuật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lỗi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 thay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đổi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trình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hóa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nhiên,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dụng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không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còn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dụng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huỷ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bỏ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thanh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74918D66" w14:textId="77777777" w:rsidR="008B15DC" w:rsidRPr="008B15DC" w:rsidRDefault="008B15DC" w:rsidP="008B15DC">
      <w:pPr>
        <w:pStyle w:val="ThnVnban"/>
        <w:tabs>
          <w:tab w:val="left" w:pos="110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b)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Thẩm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quyền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:</w:t>
      </w:r>
    </w:p>
    <w:p w14:paraId="0EEA7227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Hội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đồng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hoặc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thuê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vấn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thẩm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hủy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bỏ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thanh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. Biên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kê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rõ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hư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hỏng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nguyên nhân hư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hỏng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chủng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loại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lư</w:t>
      </w:r>
      <w:r w:rsidRPr="008B15DC">
        <w:rPr>
          <w:rFonts w:ascii="Times New Roman" w:hAnsi="Times New Roman" w:cs="Times New Roman"/>
          <w:lang w:val="vi-VN"/>
        </w:rPr>
        <w:t>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tồn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hồi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).</w:t>
      </w:r>
    </w:p>
    <w:p w14:paraId="5329EB74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lastRenderedPageBreak/>
        <w:t>Hội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đồng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Hội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đồng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viên,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Chủ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công ty,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chủ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nhân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chủ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hữu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cứ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Biên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Hội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đồng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hoặc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đề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xuất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vấn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thẩm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bằng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</w:t>
      </w:r>
      <w:r w:rsidRPr="008B15DC">
        <w:rPr>
          <w:rFonts w:ascii="Times New Roman" w:hAnsi="Times New Roman" w:cs="Times New Roman"/>
          <w:lang w:val="vi-VN"/>
        </w:rPr>
        <w:t>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liên quan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tồn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huỷ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bỏ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thanh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trách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nhiệm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những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người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liên quan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đến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chịu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trách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nhiệm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về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mình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pháp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luật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0A3A9E35" w14:textId="77777777" w:rsidR="008B15DC" w:rsidRPr="008B15DC" w:rsidRDefault="008B15DC" w:rsidP="008B15DC">
      <w:pPr>
        <w:pStyle w:val="ThnVnban"/>
        <w:tabs>
          <w:tab w:val="left" w:pos="111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c)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loại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không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hồi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lệch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giữa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hồi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người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gây ra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thiệt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đền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bù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bồi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kho.</w:t>
      </w:r>
    </w:p>
    <w:p w14:paraId="05D3FB4C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 không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hồi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sau khi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bù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đắp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bằng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nguồn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kho,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lệch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305C543F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5.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tư</w:t>
      </w:r>
    </w:p>
    <w:p w14:paraId="6118D338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1.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:</w:t>
      </w:r>
    </w:p>
    <w:p w14:paraId="106BFF7C" w14:textId="77777777" w:rsidR="008B15DC" w:rsidRPr="008B15DC" w:rsidRDefault="008B15DC" w:rsidP="008B15DC">
      <w:pPr>
        <w:pStyle w:val="ThnVnban"/>
        <w:tabs>
          <w:tab w:val="left" w:pos="109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a)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tượng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loại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</w:t>
      </w:r>
      <w:r w:rsidRPr="008B15DC">
        <w:rPr>
          <w:rFonts w:ascii="Times New Roman" w:hAnsi="Times New Roman" w:cs="Times New Roman"/>
          <w:lang w:val="vi-VN"/>
        </w:rPr>
        <w:t>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phát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pháp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luật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hữu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đủ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sau:</w:t>
      </w:r>
    </w:p>
    <w:p w14:paraId="1A35005B" w14:textId="77777777" w:rsidR="008B15DC" w:rsidRPr="008B15DC" w:rsidRDefault="008B15DC" w:rsidP="008B15DC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8B15DC">
        <w:rPr>
          <w:sz w:val="28"/>
          <w:szCs w:val="28"/>
          <w:lang w:val="vi-VN"/>
        </w:rPr>
        <w:t xml:space="preserve">- </w:t>
      </w:r>
      <w:proofErr w:type="spellStart"/>
      <w:r w:rsidRPr="008B15DC">
        <w:rPr>
          <w:sz w:val="28"/>
          <w:szCs w:val="28"/>
          <w:lang w:val="vi-VN"/>
        </w:rPr>
        <w:t>Là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chứng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khoán</w:t>
      </w:r>
      <w:proofErr w:type="spellEnd"/>
      <w:r w:rsidRPr="008B15DC">
        <w:rPr>
          <w:sz w:val="28"/>
          <w:szCs w:val="28"/>
          <w:lang w:val="vi-VN"/>
        </w:rPr>
        <w:t xml:space="preserve"> niêm </w:t>
      </w:r>
      <w:proofErr w:type="spellStart"/>
      <w:r w:rsidRPr="008B15DC">
        <w:rPr>
          <w:sz w:val="28"/>
          <w:szCs w:val="28"/>
          <w:lang w:val="vi-VN"/>
        </w:rPr>
        <w:t>yết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hoặc</w:t>
      </w:r>
      <w:proofErr w:type="spellEnd"/>
      <w:r w:rsidRPr="008B15DC">
        <w:rPr>
          <w:sz w:val="28"/>
          <w:szCs w:val="28"/>
          <w:lang w:val="vi-VN"/>
        </w:rPr>
        <w:t xml:space="preserve"> đăng </w:t>
      </w:r>
      <w:proofErr w:type="spellStart"/>
      <w:r w:rsidRPr="008B15DC">
        <w:rPr>
          <w:sz w:val="28"/>
          <w:szCs w:val="28"/>
          <w:lang w:val="vi-VN"/>
        </w:rPr>
        <w:t>ký</w:t>
      </w:r>
      <w:proofErr w:type="spellEnd"/>
      <w:r w:rsidRPr="008B15DC">
        <w:rPr>
          <w:sz w:val="28"/>
          <w:szCs w:val="28"/>
          <w:lang w:val="vi-VN"/>
        </w:rPr>
        <w:t xml:space="preserve"> giao </w:t>
      </w:r>
      <w:proofErr w:type="spellStart"/>
      <w:r w:rsidRPr="008B15DC">
        <w:rPr>
          <w:sz w:val="28"/>
          <w:szCs w:val="28"/>
          <w:lang w:val="vi-VN"/>
        </w:rPr>
        <w:t>dịch</w:t>
      </w:r>
      <w:proofErr w:type="spellEnd"/>
      <w:r w:rsidRPr="008B15DC">
        <w:rPr>
          <w:sz w:val="28"/>
          <w:szCs w:val="28"/>
          <w:lang w:val="vi-VN"/>
        </w:rPr>
        <w:t xml:space="preserve"> trên </w:t>
      </w:r>
      <w:proofErr w:type="spellStart"/>
      <w:r w:rsidRPr="008B15DC">
        <w:rPr>
          <w:sz w:val="28"/>
          <w:szCs w:val="28"/>
          <w:lang w:val="vi-VN"/>
        </w:rPr>
        <w:t>thị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trường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chứng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khoán</w:t>
      </w:r>
      <w:proofErr w:type="spellEnd"/>
      <w:r w:rsidRPr="008B15DC">
        <w:rPr>
          <w:sz w:val="28"/>
          <w:szCs w:val="28"/>
          <w:lang w:val="vi-VN"/>
        </w:rPr>
        <w:t xml:space="preserve"> trong </w:t>
      </w:r>
      <w:proofErr w:type="spellStart"/>
      <w:r w:rsidRPr="008B15DC">
        <w:rPr>
          <w:sz w:val="28"/>
          <w:szCs w:val="28"/>
          <w:lang w:val="vi-VN"/>
        </w:rPr>
        <w:t>nước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mà</w:t>
      </w:r>
      <w:proofErr w:type="spellEnd"/>
      <w:r w:rsidRPr="008B15DC">
        <w:rPr>
          <w:sz w:val="28"/>
          <w:szCs w:val="28"/>
          <w:lang w:val="vi-VN"/>
        </w:rPr>
        <w:t xml:space="preserve"> doanh </w:t>
      </w:r>
      <w:proofErr w:type="spellStart"/>
      <w:r w:rsidRPr="008B15DC">
        <w:rPr>
          <w:sz w:val="28"/>
          <w:szCs w:val="28"/>
          <w:lang w:val="vi-VN"/>
        </w:rPr>
        <w:t>nghiệp</w:t>
      </w:r>
      <w:proofErr w:type="spellEnd"/>
      <w:r w:rsidRPr="008B15DC">
        <w:rPr>
          <w:sz w:val="28"/>
          <w:szCs w:val="28"/>
          <w:lang w:val="vi-VN"/>
        </w:rPr>
        <w:t xml:space="preserve"> đang </w:t>
      </w:r>
      <w:proofErr w:type="spellStart"/>
      <w:r w:rsidRPr="008B15DC">
        <w:rPr>
          <w:sz w:val="28"/>
          <w:szCs w:val="28"/>
          <w:lang w:val="vi-VN"/>
        </w:rPr>
        <w:t>đầu</w:t>
      </w:r>
      <w:proofErr w:type="spellEnd"/>
      <w:r w:rsidRPr="008B15DC">
        <w:rPr>
          <w:sz w:val="28"/>
          <w:szCs w:val="28"/>
          <w:lang w:val="vi-VN"/>
        </w:rPr>
        <w:t xml:space="preserve"> tư.</w:t>
      </w:r>
    </w:p>
    <w:p w14:paraId="7E5B6165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bidi="en-US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 mua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hơn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</w:t>
      </w:r>
      <w:r w:rsidRPr="008B15DC">
        <w:rPr>
          <w:rFonts w:ascii="Times New Roman" w:hAnsi="Times New Roman" w:cs="Times New Roman"/>
          <w:lang w:val="vi-VN"/>
        </w:rPr>
        <w:t>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12B464B1" w14:textId="77777777" w:rsidR="008B15DC" w:rsidRPr="008B15DC" w:rsidRDefault="008B15DC" w:rsidP="008B15DC">
      <w:pPr>
        <w:pStyle w:val="ThnVnban"/>
        <w:tabs>
          <w:tab w:val="left" w:pos="107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b)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công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sau:</w:t>
      </w:r>
    </w:p>
    <w:p w14:paraId="2D879DAA" w14:textId="61DE7AD8" w:rsidR="008B15DC" w:rsidRPr="008B15DC" w:rsidRDefault="008B15DC" w:rsidP="008B15DC">
      <w:pPr>
        <w:pStyle w:val="ThnVnban"/>
        <w:spacing w:after="120"/>
        <w:jc w:val="center"/>
        <w:rPr>
          <w:rFonts w:ascii="Times New Roman" w:hAnsi="Times New Roman" w:cs="Times New Roman"/>
          <w:color w:val="000000"/>
          <w:lang w:val="vi-VN" w:eastAsia="vi-VN" w:bidi="vi-VN"/>
        </w:rPr>
      </w:pPr>
      <w:r w:rsidRPr="008B15DC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3548BDB8" wp14:editId="3098681A">
            <wp:extent cx="6423660" cy="1644015"/>
            <wp:effectExtent l="0" t="0" r="0" b="0"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8418C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niêm </w:t>
      </w:r>
      <w:proofErr w:type="spellStart"/>
      <w:r w:rsidRPr="008B15DC">
        <w:rPr>
          <w:rFonts w:ascii="Times New Roman" w:hAnsi="Times New Roman" w:cs="Times New Roman"/>
          <w:lang w:val="vi-VN"/>
        </w:rPr>
        <w:t>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(bao </w:t>
      </w:r>
      <w:proofErr w:type="spellStart"/>
      <w:r w:rsidRPr="008B15DC">
        <w:rPr>
          <w:rFonts w:ascii="Times New Roman" w:hAnsi="Times New Roman" w:cs="Times New Roman"/>
          <w:lang w:val="vi-VN"/>
        </w:rPr>
        <w:t>gồm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phiếu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chỉ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quỹ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sinh,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quyền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niêm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):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đóng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cửa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nhấ</w:t>
      </w:r>
      <w:r w:rsidRPr="008B15DC">
        <w:rPr>
          <w:rFonts w:ascii="Times New Roman" w:hAnsi="Times New Roman" w:cs="Times New Roman"/>
          <w:lang w:val="vi-VN"/>
        </w:rPr>
        <w:t>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năm.</w:t>
      </w:r>
    </w:p>
    <w:p w14:paraId="25B779F1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hợp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niêm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30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thì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0ACDE37A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hợp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hủy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niêm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hoặc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đình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chỉ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hoặc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thì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179C7964" w14:textId="77777777" w:rsidR="008B15DC" w:rsidRPr="008B15DC" w:rsidRDefault="008B15DC" w:rsidP="008B15DC">
      <w:pPr>
        <w:pStyle w:val="ThnVnban"/>
        <w:widowControl w:val="0"/>
        <w:numPr>
          <w:ilvl w:val="0"/>
          <w:numId w:val="1"/>
        </w:numPr>
        <w:tabs>
          <w:tab w:val="left" w:pos="963"/>
        </w:tabs>
        <w:autoSpaceDE/>
        <w:autoSpaceDN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lastRenderedPageBreak/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phiếu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đăng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công ty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chúng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chưa niêm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</w:t>
      </w:r>
      <w:r w:rsidRPr="008B15DC">
        <w:rPr>
          <w:rFonts w:ascii="Times New Roman" w:hAnsi="Times New Roman" w:cs="Times New Roman"/>
          <w:lang w:val="vi-VN"/>
        </w:rPr>
        <w:t xml:space="preserve">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hóa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dưới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hình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ra công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chúng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Upcom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thì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tham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chiếu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bình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quân trong 30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liền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kề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do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hợp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phiếu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công ty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đăng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Upcom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30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thì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68E9C266" w14:textId="77777777" w:rsidR="008B15DC" w:rsidRPr="008B15DC" w:rsidRDefault="008B15DC" w:rsidP="008B15DC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8B15DC">
        <w:rPr>
          <w:sz w:val="28"/>
          <w:szCs w:val="28"/>
          <w:lang w:val="vi-VN"/>
        </w:rPr>
        <w:t xml:space="preserve">- </w:t>
      </w:r>
      <w:proofErr w:type="spellStart"/>
      <w:r w:rsidRPr="008B15DC">
        <w:rPr>
          <w:sz w:val="28"/>
          <w:szCs w:val="28"/>
          <w:lang w:val="vi-VN"/>
        </w:rPr>
        <w:t>Đối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với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phủ</w:t>
      </w:r>
      <w:proofErr w:type="spellEnd"/>
      <w:r w:rsidRPr="008B15DC">
        <w:rPr>
          <w:sz w:val="28"/>
          <w:szCs w:val="28"/>
          <w:lang w:val="vi-VN"/>
        </w:rPr>
        <w:t xml:space="preserve">: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thực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tế</w:t>
      </w:r>
      <w:proofErr w:type="spellEnd"/>
      <w:r w:rsidRPr="008B15DC">
        <w:rPr>
          <w:sz w:val="28"/>
          <w:szCs w:val="28"/>
          <w:lang w:val="vi-VN"/>
        </w:rPr>
        <w:t xml:space="preserve"> trên </w:t>
      </w:r>
      <w:proofErr w:type="spellStart"/>
      <w:r w:rsidRPr="008B15DC">
        <w:rPr>
          <w:sz w:val="28"/>
          <w:szCs w:val="28"/>
          <w:lang w:val="vi-VN"/>
        </w:rPr>
        <w:t>thị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trường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là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bình</w:t>
      </w:r>
      <w:proofErr w:type="spellEnd"/>
      <w:r w:rsidRPr="008B15DC">
        <w:rPr>
          <w:sz w:val="28"/>
          <w:szCs w:val="28"/>
          <w:lang w:val="vi-VN"/>
        </w:rPr>
        <w:t xml:space="preserve"> quân </w:t>
      </w:r>
      <w:proofErr w:type="spellStart"/>
      <w:r w:rsidRPr="008B15DC">
        <w:rPr>
          <w:sz w:val="28"/>
          <w:szCs w:val="28"/>
          <w:lang w:val="vi-VN"/>
        </w:rPr>
        <w:t>các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mức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được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nhà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thị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trường</w:t>
      </w:r>
      <w:proofErr w:type="spellEnd"/>
      <w:r w:rsidRPr="008B15DC">
        <w:rPr>
          <w:sz w:val="28"/>
          <w:szCs w:val="28"/>
          <w:lang w:val="vi-VN"/>
        </w:rPr>
        <w:t xml:space="preserve"> cam </w:t>
      </w:r>
      <w:proofErr w:type="spellStart"/>
      <w:r w:rsidRPr="008B15DC">
        <w:rPr>
          <w:sz w:val="28"/>
          <w:szCs w:val="28"/>
          <w:lang w:val="vi-VN"/>
        </w:rPr>
        <w:t>kết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chào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chắc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chắn</w:t>
      </w:r>
      <w:proofErr w:type="spellEnd"/>
      <w:r w:rsidRPr="008B15DC">
        <w:rPr>
          <w:sz w:val="28"/>
          <w:szCs w:val="28"/>
          <w:lang w:val="vi-VN"/>
        </w:rPr>
        <w:t xml:space="preserve"> trong phiên </w:t>
      </w:r>
      <w:proofErr w:type="spellStart"/>
      <w:r w:rsidRPr="008B15DC">
        <w:rPr>
          <w:sz w:val="28"/>
          <w:szCs w:val="28"/>
          <w:lang w:val="vi-VN"/>
        </w:rPr>
        <w:t>chào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theo quy </w:t>
      </w:r>
      <w:proofErr w:type="spellStart"/>
      <w:r w:rsidRPr="008B15DC">
        <w:rPr>
          <w:sz w:val="28"/>
          <w:szCs w:val="28"/>
          <w:lang w:val="vi-VN"/>
        </w:rPr>
        <w:t>định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Nghị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định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số</w:t>
      </w:r>
      <w:proofErr w:type="spellEnd"/>
      <w:r w:rsidRPr="008B15DC">
        <w:rPr>
          <w:sz w:val="28"/>
          <w:szCs w:val="28"/>
          <w:lang w:val="vi-VN"/>
        </w:rPr>
        <w:t xml:space="preserve"> 95/2018/NĐ-CP </w:t>
      </w:r>
      <w:proofErr w:type="spellStart"/>
      <w:r w:rsidRPr="008B15DC">
        <w:rPr>
          <w:sz w:val="28"/>
          <w:szCs w:val="28"/>
          <w:lang w:val="vi-VN"/>
        </w:rPr>
        <w:t>ngày</w:t>
      </w:r>
      <w:proofErr w:type="spellEnd"/>
      <w:r w:rsidRPr="008B15DC">
        <w:rPr>
          <w:sz w:val="28"/>
          <w:szCs w:val="28"/>
          <w:lang w:val="vi-VN"/>
        </w:rPr>
        <w:t xml:space="preserve"> 30/6/2018 </w:t>
      </w:r>
      <w:proofErr w:type="spellStart"/>
      <w:r w:rsidRPr="008B15DC">
        <w:rPr>
          <w:sz w:val="28"/>
          <w:szCs w:val="28"/>
          <w:lang w:val="vi-VN"/>
        </w:rPr>
        <w:t>về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phát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hành</w:t>
      </w:r>
      <w:proofErr w:type="spellEnd"/>
      <w:r w:rsidRPr="008B15DC">
        <w:rPr>
          <w:sz w:val="28"/>
          <w:szCs w:val="28"/>
          <w:lang w:val="vi-VN"/>
        </w:rPr>
        <w:t xml:space="preserve">, đăng </w:t>
      </w:r>
      <w:proofErr w:type="spellStart"/>
      <w:r w:rsidRPr="008B15DC">
        <w:rPr>
          <w:sz w:val="28"/>
          <w:szCs w:val="28"/>
          <w:lang w:val="vi-VN"/>
        </w:rPr>
        <w:t>ký</w:t>
      </w:r>
      <w:proofErr w:type="spellEnd"/>
      <w:r w:rsidRPr="008B15DC">
        <w:rPr>
          <w:sz w:val="28"/>
          <w:szCs w:val="28"/>
          <w:lang w:val="vi-VN"/>
        </w:rPr>
        <w:t xml:space="preserve">, lưu </w:t>
      </w:r>
      <w:proofErr w:type="spellStart"/>
      <w:r w:rsidRPr="008B15DC">
        <w:rPr>
          <w:sz w:val="28"/>
          <w:szCs w:val="28"/>
          <w:lang w:val="vi-VN"/>
        </w:rPr>
        <w:t>ký</w:t>
      </w:r>
      <w:proofErr w:type="spellEnd"/>
      <w:r w:rsidRPr="008B15DC">
        <w:rPr>
          <w:sz w:val="28"/>
          <w:szCs w:val="28"/>
          <w:lang w:val="vi-VN"/>
        </w:rPr>
        <w:t xml:space="preserve">, niêm </w:t>
      </w:r>
      <w:proofErr w:type="spellStart"/>
      <w:r w:rsidRPr="008B15DC">
        <w:rPr>
          <w:sz w:val="28"/>
          <w:szCs w:val="28"/>
          <w:lang w:val="vi-VN"/>
        </w:rPr>
        <w:t>yết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và</w:t>
      </w:r>
      <w:proofErr w:type="spellEnd"/>
      <w:r w:rsidRPr="008B15DC">
        <w:rPr>
          <w:sz w:val="28"/>
          <w:szCs w:val="28"/>
          <w:lang w:val="vi-VN"/>
        </w:rPr>
        <w:t xml:space="preserve"> giao </w:t>
      </w:r>
      <w:proofErr w:type="spellStart"/>
      <w:r w:rsidRPr="008B15DC">
        <w:rPr>
          <w:sz w:val="28"/>
          <w:szCs w:val="28"/>
          <w:lang w:val="vi-VN"/>
        </w:rPr>
        <w:t>dịch</w:t>
      </w:r>
      <w:proofErr w:type="spellEnd"/>
      <w:r w:rsidRPr="008B15DC">
        <w:rPr>
          <w:sz w:val="28"/>
          <w:szCs w:val="28"/>
          <w:lang w:val="vi-VN"/>
        </w:rPr>
        <w:t xml:space="preserve"> công </w:t>
      </w:r>
      <w:proofErr w:type="spellStart"/>
      <w:r w:rsidRPr="008B15DC">
        <w:rPr>
          <w:sz w:val="28"/>
          <w:szCs w:val="28"/>
          <w:lang w:val="vi-VN"/>
        </w:rPr>
        <w:t>cụ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nợ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của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phủ</w:t>
      </w:r>
      <w:proofErr w:type="spellEnd"/>
      <w:r w:rsidRPr="008B15DC">
        <w:rPr>
          <w:sz w:val="28"/>
          <w:szCs w:val="28"/>
          <w:lang w:val="vi-VN"/>
        </w:rPr>
        <w:t xml:space="preserve"> trên </w:t>
      </w:r>
      <w:proofErr w:type="spellStart"/>
      <w:r w:rsidRPr="008B15DC">
        <w:rPr>
          <w:sz w:val="28"/>
          <w:szCs w:val="28"/>
          <w:lang w:val="vi-VN"/>
        </w:rPr>
        <w:t>thị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trường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chứng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khoán</w:t>
      </w:r>
      <w:proofErr w:type="spellEnd"/>
      <w:r w:rsidRPr="008B15DC">
        <w:rPr>
          <w:sz w:val="28"/>
          <w:szCs w:val="28"/>
          <w:lang w:val="vi-VN"/>
        </w:rPr>
        <w:t xml:space="preserve">; </w:t>
      </w:r>
      <w:proofErr w:type="spellStart"/>
      <w:r w:rsidRPr="008B15DC">
        <w:rPr>
          <w:sz w:val="28"/>
          <w:szCs w:val="28"/>
          <w:lang w:val="vi-VN"/>
        </w:rPr>
        <w:t>các</w:t>
      </w:r>
      <w:proofErr w:type="spellEnd"/>
      <w:r w:rsidRPr="008B15DC">
        <w:rPr>
          <w:sz w:val="28"/>
          <w:szCs w:val="28"/>
          <w:lang w:val="vi-VN"/>
        </w:rPr>
        <w:t xml:space="preserve"> văn </w:t>
      </w:r>
      <w:proofErr w:type="spellStart"/>
      <w:r w:rsidRPr="008B15DC">
        <w:rPr>
          <w:sz w:val="28"/>
          <w:szCs w:val="28"/>
          <w:lang w:val="vi-VN"/>
        </w:rPr>
        <w:t>bản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hướng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dẫn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của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Bộ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Tài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và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các</w:t>
      </w:r>
      <w:proofErr w:type="spellEnd"/>
      <w:r w:rsidRPr="008B15DC">
        <w:rPr>
          <w:sz w:val="28"/>
          <w:szCs w:val="28"/>
          <w:lang w:val="vi-VN"/>
        </w:rPr>
        <w:t xml:space="preserve"> văn </w:t>
      </w:r>
      <w:proofErr w:type="spellStart"/>
      <w:r w:rsidRPr="008B15DC">
        <w:rPr>
          <w:sz w:val="28"/>
          <w:szCs w:val="28"/>
          <w:lang w:val="vi-VN"/>
        </w:rPr>
        <w:t>bản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sửa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đổi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bổ</w:t>
      </w:r>
      <w:proofErr w:type="spellEnd"/>
      <w:r w:rsidRPr="008B15DC">
        <w:rPr>
          <w:sz w:val="28"/>
          <w:szCs w:val="28"/>
          <w:lang w:val="vi-VN"/>
        </w:rPr>
        <w:t xml:space="preserve"> sung </w:t>
      </w:r>
      <w:proofErr w:type="spellStart"/>
      <w:r w:rsidRPr="008B15DC">
        <w:rPr>
          <w:sz w:val="28"/>
          <w:szCs w:val="28"/>
          <w:lang w:val="vi-VN"/>
        </w:rPr>
        <w:t>hoặc</w:t>
      </w:r>
      <w:proofErr w:type="spellEnd"/>
      <w:r w:rsidRPr="008B15DC">
        <w:rPr>
          <w:sz w:val="28"/>
          <w:szCs w:val="28"/>
          <w:lang w:val="vi-VN"/>
        </w:rPr>
        <w:t xml:space="preserve"> thay </w:t>
      </w:r>
      <w:proofErr w:type="spellStart"/>
      <w:r w:rsidRPr="008B15DC">
        <w:rPr>
          <w:sz w:val="28"/>
          <w:szCs w:val="28"/>
          <w:lang w:val="vi-VN"/>
        </w:rPr>
        <w:t>thế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nếu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có</w:t>
      </w:r>
      <w:proofErr w:type="spellEnd"/>
      <w:r w:rsidRPr="008B15DC">
        <w:rPr>
          <w:sz w:val="28"/>
          <w:szCs w:val="28"/>
          <w:lang w:val="vi-VN"/>
        </w:rPr>
        <w:t xml:space="preserve">. </w:t>
      </w:r>
      <w:proofErr w:type="spellStart"/>
      <w:r w:rsidRPr="008B15DC">
        <w:rPr>
          <w:sz w:val="28"/>
          <w:szCs w:val="28"/>
          <w:lang w:val="vi-VN"/>
        </w:rPr>
        <w:t>Trường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hợp</w:t>
      </w:r>
      <w:proofErr w:type="spellEnd"/>
      <w:r w:rsidRPr="008B15DC">
        <w:rPr>
          <w:sz w:val="28"/>
          <w:szCs w:val="28"/>
          <w:lang w:val="vi-VN"/>
        </w:rPr>
        <w:t xml:space="preserve"> không </w:t>
      </w:r>
      <w:proofErr w:type="spellStart"/>
      <w:r w:rsidRPr="008B15DC">
        <w:rPr>
          <w:sz w:val="28"/>
          <w:szCs w:val="28"/>
          <w:lang w:val="vi-VN"/>
        </w:rPr>
        <w:t>có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mức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chào</w:t>
      </w:r>
      <w:proofErr w:type="spellEnd"/>
      <w:r w:rsidRPr="008B15DC">
        <w:rPr>
          <w:sz w:val="28"/>
          <w:szCs w:val="28"/>
          <w:lang w:val="vi-VN"/>
        </w:rPr>
        <w:t xml:space="preserve"> cam </w:t>
      </w:r>
      <w:proofErr w:type="spellStart"/>
      <w:r w:rsidRPr="008B15DC">
        <w:rPr>
          <w:sz w:val="28"/>
          <w:szCs w:val="28"/>
          <w:lang w:val="vi-VN"/>
        </w:rPr>
        <w:t>kết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chắc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chắn</w:t>
      </w:r>
      <w:proofErr w:type="spellEnd"/>
      <w:r w:rsidRPr="008B15DC">
        <w:rPr>
          <w:sz w:val="28"/>
          <w:szCs w:val="28"/>
          <w:lang w:val="vi-VN"/>
        </w:rPr>
        <w:t xml:space="preserve"> nêu trên,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thực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tế</w:t>
      </w:r>
      <w:proofErr w:type="spellEnd"/>
      <w:r w:rsidRPr="008B15DC">
        <w:rPr>
          <w:sz w:val="28"/>
          <w:szCs w:val="28"/>
          <w:lang w:val="vi-VN"/>
        </w:rPr>
        <w:t xml:space="preserve"> trên </w:t>
      </w:r>
      <w:proofErr w:type="spellStart"/>
      <w:r w:rsidRPr="008B15DC">
        <w:rPr>
          <w:sz w:val="28"/>
          <w:szCs w:val="28"/>
          <w:lang w:val="vi-VN"/>
        </w:rPr>
        <w:t>thị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trường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là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giao </w:t>
      </w:r>
      <w:proofErr w:type="spellStart"/>
      <w:r w:rsidRPr="008B15DC">
        <w:rPr>
          <w:sz w:val="28"/>
          <w:szCs w:val="28"/>
          <w:lang w:val="vi-VN"/>
        </w:rPr>
        <w:t>dịch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gần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nhất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Sở</w:t>
      </w:r>
      <w:proofErr w:type="spellEnd"/>
      <w:r w:rsidRPr="008B15DC">
        <w:rPr>
          <w:sz w:val="28"/>
          <w:szCs w:val="28"/>
          <w:lang w:val="vi-VN"/>
        </w:rPr>
        <w:t xml:space="preserve"> Giao </w:t>
      </w:r>
      <w:proofErr w:type="spellStart"/>
      <w:r w:rsidRPr="008B15DC">
        <w:rPr>
          <w:sz w:val="28"/>
          <w:szCs w:val="28"/>
          <w:lang w:val="vi-VN"/>
        </w:rPr>
        <w:t>dịch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chứng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khoán</w:t>
      </w:r>
      <w:proofErr w:type="spellEnd"/>
      <w:r w:rsidRPr="008B15DC">
        <w:rPr>
          <w:sz w:val="28"/>
          <w:szCs w:val="28"/>
          <w:lang w:val="vi-VN"/>
        </w:rPr>
        <w:t xml:space="preserve"> trong </w:t>
      </w:r>
      <w:proofErr w:type="spellStart"/>
      <w:r w:rsidRPr="008B15DC">
        <w:rPr>
          <w:sz w:val="28"/>
          <w:szCs w:val="28"/>
          <w:lang w:val="vi-VN"/>
        </w:rPr>
        <w:t>vòng</w:t>
      </w:r>
      <w:proofErr w:type="spellEnd"/>
      <w:r w:rsidRPr="008B15DC">
        <w:rPr>
          <w:sz w:val="28"/>
          <w:szCs w:val="28"/>
          <w:lang w:val="vi-VN"/>
        </w:rPr>
        <w:t xml:space="preserve"> 10 </w:t>
      </w:r>
      <w:proofErr w:type="spellStart"/>
      <w:r w:rsidRPr="008B15DC">
        <w:rPr>
          <w:sz w:val="28"/>
          <w:szCs w:val="28"/>
          <w:lang w:val="vi-VN"/>
        </w:rPr>
        <w:t>ngày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đến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thời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điểm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tài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. </w:t>
      </w:r>
      <w:proofErr w:type="spellStart"/>
      <w:r w:rsidRPr="008B15DC">
        <w:rPr>
          <w:sz w:val="28"/>
          <w:szCs w:val="28"/>
          <w:lang w:val="vi-VN"/>
        </w:rPr>
        <w:t>Trường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hợp</w:t>
      </w:r>
      <w:proofErr w:type="spellEnd"/>
      <w:r w:rsidRPr="008B15DC">
        <w:rPr>
          <w:sz w:val="28"/>
          <w:szCs w:val="28"/>
          <w:lang w:val="vi-VN"/>
        </w:rPr>
        <w:t xml:space="preserve"> không </w:t>
      </w:r>
      <w:proofErr w:type="spellStart"/>
      <w:r w:rsidRPr="008B15DC">
        <w:rPr>
          <w:sz w:val="28"/>
          <w:szCs w:val="28"/>
          <w:lang w:val="vi-VN"/>
        </w:rPr>
        <w:t>có</w:t>
      </w:r>
      <w:proofErr w:type="spellEnd"/>
      <w:r w:rsidRPr="008B15DC">
        <w:rPr>
          <w:sz w:val="28"/>
          <w:szCs w:val="28"/>
          <w:lang w:val="vi-VN"/>
        </w:rPr>
        <w:t xml:space="preserve"> giao </w:t>
      </w:r>
      <w:proofErr w:type="spellStart"/>
      <w:r w:rsidRPr="008B15DC">
        <w:rPr>
          <w:sz w:val="28"/>
          <w:szCs w:val="28"/>
          <w:lang w:val="vi-VN"/>
        </w:rPr>
        <w:t>dịch</w:t>
      </w:r>
      <w:proofErr w:type="spellEnd"/>
      <w:r w:rsidRPr="008B15DC">
        <w:rPr>
          <w:sz w:val="28"/>
          <w:szCs w:val="28"/>
          <w:lang w:val="vi-VN"/>
        </w:rPr>
        <w:t xml:space="preserve"> trong </w:t>
      </w:r>
      <w:proofErr w:type="spellStart"/>
      <w:r w:rsidRPr="008B15DC">
        <w:rPr>
          <w:sz w:val="28"/>
          <w:szCs w:val="28"/>
          <w:lang w:val="vi-VN"/>
        </w:rPr>
        <w:t>vòng</w:t>
      </w:r>
      <w:proofErr w:type="spellEnd"/>
      <w:r w:rsidRPr="008B15DC">
        <w:rPr>
          <w:sz w:val="28"/>
          <w:szCs w:val="28"/>
          <w:lang w:val="vi-VN"/>
        </w:rPr>
        <w:t xml:space="preserve"> 10 </w:t>
      </w:r>
      <w:proofErr w:type="spellStart"/>
      <w:r w:rsidRPr="008B15DC">
        <w:rPr>
          <w:sz w:val="28"/>
          <w:szCs w:val="28"/>
          <w:lang w:val="vi-VN"/>
        </w:rPr>
        <w:t>ngày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đến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thời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điểm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tài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năm </w:t>
      </w:r>
      <w:proofErr w:type="spellStart"/>
      <w:r w:rsidRPr="008B15DC">
        <w:rPr>
          <w:sz w:val="28"/>
          <w:szCs w:val="28"/>
          <w:lang w:val="vi-VN"/>
        </w:rPr>
        <w:t>thì</w:t>
      </w:r>
      <w:proofErr w:type="spellEnd"/>
      <w:r w:rsidRPr="008B15DC">
        <w:rPr>
          <w:sz w:val="28"/>
          <w:szCs w:val="28"/>
          <w:lang w:val="vi-VN"/>
        </w:rPr>
        <w:t xml:space="preserve"> doanh </w:t>
      </w:r>
      <w:proofErr w:type="spellStart"/>
      <w:r w:rsidRPr="008B15DC">
        <w:rPr>
          <w:sz w:val="28"/>
          <w:szCs w:val="28"/>
          <w:lang w:val="vi-VN"/>
        </w:rPr>
        <w:t>nghiệp</w:t>
      </w:r>
      <w:proofErr w:type="spellEnd"/>
      <w:r w:rsidRPr="008B15DC">
        <w:rPr>
          <w:sz w:val="28"/>
          <w:szCs w:val="28"/>
          <w:lang w:val="vi-VN"/>
        </w:rPr>
        <w:t xml:space="preserve"> không </w:t>
      </w:r>
      <w:proofErr w:type="spellStart"/>
      <w:r w:rsidRPr="008B15DC">
        <w:rPr>
          <w:sz w:val="28"/>
          <w:szCs w:val="28"/>
          <w:lang w:val="vi-VN"/>
        </w:rPr>
        <w:t>thực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hiện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trích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dự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phòng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đối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với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khoản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đầu</w:t>
      </w:r>
      <w:proofErr w:type="spellEnd"/>
      <w:r w:rsidRPr="008B15DC">
        <w:rPr>
          <w:sz w:val="28"/>
          <w:szCs w:val="28"/>
          <w:lang w:val="vi-VN"/>
        </w:rPr>
        <w:t xml:space="preserve"> tư </w:t>
      </w:r>
      <w:proofErr w:type="spellStart"/>
      <w:r w:rsidRPr="008B15DC">
        <w:rPr>
          <w:sz w:val="28"/>
          <w:szCs w:val="28"/>
          <w:lang w:val="vi-VN"/>
        </w:rPr>
        <w:t>này</w:t>
      </w:r>
      <w:proofErr w:type="spellEnd"/>
      <w:r w:rsidRPr="008B15DC">
        <w:rPr>
          <w:sz w:val="28"/>
          <w:szCs w:val="28"/>
          <w:lang w:val="vi-VN"/>
        </w:rPr>
        <w:t>.</w:t>
      </w:r>
    </w:p>
    <w:p w14:paraId="6AD3B16C" w14:textId="77777777" w:rsidR="008B15DC" w:rsidRPr="008B15DC" w:rsidRDefault="008B15DC" w:rsidP="008B15DC">
      <w:pPr>
        <w:spacing w:after="120"/>
        <w:ind w:firstLine="720"/>
        <w:jc w:val="both"/>
        <w:rPr>
          <w:sz w:val="28"/>
          <w:szCs w:val="28"/>
          <w:lang w:val="vi-VN"/>
        </w:rPr>
      </w:pPr>
      <w:r w:rsidRPr="008B15DC">
        <w:rPr>
          <w:sz w:val="28"/>
          <w:szCs w:val="28"/>
          <w:lang w:val="vi-VN"/>
        </w:rPr>
        <w:t xml:space="preserve">- </w:t>
      </w:r>
      <w:proofErr w:type="spellStart"/>
      <w:r w:rsidRPr="008B15DC">
        <w:rPr>
          <w:sz w:val="28"/>
          <w:szCs w:val="28"/>
          <w:lang w:val="vi-VN"/>
        </w:rPr>
        <w:t>Đối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với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quyền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địa</w:t>
      </w:r>
      <w:proofErr w:type="spellEnd"/>
      <w:r w:rsidRPr="008B15DC">
        <w:rPr>
          <w:sz w:val="28"/>
          <w:szCs w:val="28"/>
          <w:lang w:val="vi-VN"/>
        </w:rPr>
        <w:t xml:space="preserve"> phương,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phủ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bảo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lãnh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và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doanh </w:t>
      </w:r>
      <w:proofErr w:type="spellStart"/>
      <w:r w:rsidRPr="008B15DC">
        <w:rPr>
          <w:sz w:val="28"/>
          <w:szCs w:val="28"/>
          <w:lang w:val="vi-VN"/>
        </w:rPr>
        <w:t>nghiệp</w:t>
      </w:r>
      <w:proofErr w:type="spellEnd"/>
      <w:r w:rsidRPr="008B15DC">
        <w:rPr>
          <w:sz w:val="28"/>
          <w:szCs w:val="28"/>
          <w:lang w:val="vi-VN"/>
        </w:rPr>
        <w:t xml:space="preserve">: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trên </w:t>
      </w:r>
      <w:proofErr w:type="spellStart"/>
      <w:r w:rsidRPr="008B15DC">
        <w:rPr>
          <w:sz w:val="28"/>
          <w:szCs w:val="28"/>
          <w:lang w:val="vi-VN"/>
        </w:rPr>
        <w:t>thị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trường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đối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với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quyền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địa</w:t>
      </w:r>
      <w:proofErr w:type="spellEnd"/>
      <w:r w:rsidRPr="008B15DC">
        <w:rPr>
          <w:sz w:val="28"/>
          <w:szCs w:val="28"/>
          <w:lang w:val="vi-VN"/>
        </w:rPr>
        <w:t xml:space="preserve"> phương,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phủ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bảo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lãnh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và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phiếu</w:t>
      </w:r>
      <w:proofErr w:type="spellEnd"/>
      <w:r w:rsidRPr="008B15DC">
        <w:rPr>
          <w:sz w:val="28"/>
          <w:szCs w:val="28"/>
          <w:lang w:val="vi-VN"/>
        </w:rPr>
        <w:t xml:space="preserve"> doanh </w:t>
      </w:r>
      <w:proofErr w:type="spellStart"/>
      <w:r w:rsidRPr="008B15DC">
        <w:rPr>
          <w:sz w:val="28"/>
          <w:szCs w:val="28"/>
          <w:lang w:val="vi-VN"/>
        </w:rPr>
        <w:t>nghiệp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đã</w:t>
      </w:r>
      <w:proofErr w:type="spellEnd"/>
      <w:r w:rsidRPr="008B15DC">
        <w:rPr>
          <w:sz w:val="28"/>
          <w:szCs w:val="28"/>
          <w:lang w:val="vi-VN"/>
        </w:rPr>
        <w:t xml:space="preserve"> niêm </w:t>
      </w:r>
      <w:proofErr w:type="spellStart"/>
      <w:r w:rsidRPr="008B15DC">
        <w:rPr>
          <w:sz w:val="28"/>
          <w:szCs w:val="28"/>
          <w:lang w:val="vi-VN"/>
        </w:rPr>
        <w:t>yết</w:t>
      </w:r>
      <w:proofErr w:type="spellEnd"/>
      <w:r w:rsidRPr="008B15DC">
        <w:rPr>
          <w:sz w:val="28"/>
          <w:szCs w:val="28"/>
          <w:lang w:val="vi-VN"/>
        </w:rPr>
        <w:t xml:space="preserve">, đăng </w:t>
      </w:r>
      <w:proofErr w:type="spellStart"/>
      <w:r w:rsidRPr="008B15DC">
        <w:rPr>
          <w:sz w:val="28"/>
          <w:szCs w:val="28"/>
          <w:lang w:val="vi-VN"/>
        </w:rPr>
        <w:t>ký</w:t>
      </w:r>
      <w:proofErr w:type="spellEnd"/>
      <w:r w:rsidRPr="008B15DC">
        <w:rPr>
          <w:sz w:val="28"/>
          <w:szCs w:val="28"/>
          <w:lang w:val="vi-VN"/>
        </w:rPr>
        <w:t xml:space="preserve"> giao </w:t>
      </w:r>
      <w:proofErr w:type="spellStart"/>
      <w:r w:rsidRPr="008B15DC">
        <w:rPr>
          <w:sz w:val="28"/>
          <w:szCs w:val="28"/>
          <w:lang w:val="vi-VN"/>
        </w:rPr>
        <w:t>dịch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là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giá</w:t>
      </w:r>
      <w:proofErr w:type="spellEnd"/>
      <w:r w:rsidRPr="008B15DC">
        <w:rPr>
          <w:sz w:val="28"/>
          <w:szCs w:val="28"/>
          <w:lang w:val="vi-VN"/>
        </w:rPr>
        <w:t xml:space="preserve"> giao </w:t>
      </w:r>
      <w:proofErr w:type="spellStart"/>
      <w:r w:rsidRPr="008B15DC">
        <w:rPr>
          <w:sz w:val="28"/>
          <w:szCs w:val="28"/>
          <w:lang w:val="vi-VN"/>
        </w:rPr>
        <w:t>dịch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gần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nhất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tại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Sở</w:t>
      </w:r>
      <w:proofErr w:type="spellEnd"/>
      <w:r w:rsidRPr="008B15DC">
        <w:rPr>
          <w:sz w:val="28"/>
          <w:szCs w:val="28"/>
          <w:lang w:val="vi-VN"/>
        </w:rPr>
        <w:t xml:space="preserve"> Giao </w:t>
      </w:r>
      <w:proofErr w:type="spellStart"/>
      <w:r w:rsidRPr="008B15DC">
        <w:rPr>
          <w:sz w:val="28"/>
          <w:szCs w:val="28"/>
          <w:lang w:val="vi-VN"/>
        </w:rPr>
        <w:t>dịch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chứng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khoán</w:t>
      </w:r>
      <w:proofErr w:type="spellEnd"/>
      <w:r w:rsidRPr="008B15DC">
        <w:rPr>
          <w:sz w:val="28"/>
          <w:szCs w:val="28"/>
          <w:lang w:val="vi-VN"/>
        </w:rPr>
        <w:t xml:space="preserve"> trong </w:t>
      </w:r>
      <w:proofErr w:type="spellStart"/>
      <w:r w:rsidRPr="008B15DC">
        <w:rPr>
          <w:sz w:val="28"/>
          <w:szCs w:val="28"/>
          <w:lang w:val="vi-VN"/>
        </w:rPr>
        <w:t>vòng</w:t>
      </w:r>
      <w:proofErr w:type="spellEnd"/>
      <w:r w:rsidRPr="008B15DC">
        <w:rPr>
          <w:sz w:val="28"/>
          <w:szCs w:val="28"/>
          <w:lang w:val="vi-VN"/>
        </w:rPr>
        <w:t xml:space="preserve"> 10 </w:t>
      </w:r>
      <w:proofErr w:type="spellStart"/>
      <w:r w:rsidRPr="008B15DC">
        <w:rPr>
          <w:sz w:val="28"/>
          <w:szCs w:val="28"/>
          <w:lang w:val="vi-VN"/>
        </w:rPr>
        <w:t>ngày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đến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thời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điểm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tài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. </w:t>
      </w:r>
      <w:proofErr w:type="spellStart"/>
      <w:r w:rsidRPr="008B15DC">
        <w:rPr>
          <w:sz w:val="28"/>
          <w:szCs w:val="28"/>
          <w:lang w:val="vi-VN"/>
        </w:rPr>
        <w:t>Trường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hợp</w:t>
      </w:r>
      <w:proofErr w:type="spellEnd"/>
      <w:r w:rsidRPr="008B15DC">
        <w:rPr>
          <w:sz w:val="28"/>
          <w:szCs w:val="28"/>
          <w:lang w:val="vi-VN"/>
        </w:rPr>
        <w:t xml:space="preserve"> không </w:t>
      </w:r>
      <w:proofErr w:type="spellStart"/>
      <w:r w:rsidRPr="008B15DC">
        <w:rPr>
          <w:sz w:val="28"/>
          <w:szCs w:val="28"/>
          <w:lang w:val="vi-VN"/>
        </w:rPr>
        <w:t>có</w:t>
      </w:r>
      <w:proofErr w:type="spellEnd"/>
      <w:r w:rsidRPr="008B15DC">
        <w:rPr>
          <w:sz w:val="28"/>
          <w:szCs w:val="28"/>
          <w:lang w:val="vi-VN"/>
        </w:rPr>
        <w:t xml:space="preserve"> giao </w:t>
      </w:r>
      <w:proofErr w:type="spellStart"/>
      <w:r w:rsidRPr="008B15DC">
        <w:rPr>
          <w:sz w:val="28"/>
          <w:szCs w:val="28"/>
          <w:lang w:val="vi-VN"/>
        </w:rPr>
        <w:t>dịch</w:t>
      </w:r>
      <w:proofErr w:type="spellEnd"/>
      <w:r w:rsidRPr="008B15DC">
        <w:rPr>
          <w:sz w:val="28"/>
          <w:szCs w:val="28"/>
          <w:lang w:val="vi-VN"/>
        </w:rPr>
        <w:t xml:space="preserve"> trong </w:t>
      </w:r>
      <w:proofErr w:type="spellStart"/>
      <w:r w:rsidRPr="008B15DC">
        <w:rPr>
          <w:sz w:val="28"/>
          <w:szCs w:val="28"/>
          <w:lang w:val="vi-VN"/>
        </w:rPr>
        <w:t>vòng</w:t>
      </w:r>
      <w:proofErr w:type="spellEnd"/>
      <w:r w:rsidRPr="008B15DC">
        <w:rPr>
          <w:sz w:val="28"/>
          <w:szCs w:val="28"/>
          <w:lang w:val="vi-VN"/>
        </w:rPr>
        <w:t xml:space="preserve"> 10 </w:t>
      </w:r>
      <w:proofErr w:type="spellStart"/>
      <w:r w:rsidRPr="008B15DC">
        <w:rPr>
          <w:sz w:val="28"/>
          <w:szCs w:val="28"/>
          <w:lang w:val="vi-VN"/>
        </w:rPr>
        <w:t>ngày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tính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đến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thời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điểm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báo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cáo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tài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chính</w:t>
      </w:r>
      <w:proofErr w:type="spellEnd"/>
      <w:r w:rsidRPr="008B15DC">
        <w:rPr>
          <w:sz w:val="28"/>
          <w:szCs w:val="28"/>
          <w:lang w:val="vi-VN"/>
        </w:rPr>
        <w:t xml:space="preserve"> năm </w:t>
      </w:r>
      <w:proofErr w:type="spellStart"/>
      <w:r w:rsidRPr="008B15DC">
        <w:rPr>
          <w:sz w:val="28"/>
          <w:szCs w:val="28"/>
          <w:lang w:val="vi-VN"/>
        </w:rPr>
        <w:t>thì</w:t>
      </w:r>
      <w:proofErr w:type="spellEnd"/>
      <w:r w:rsidRPr="008B15DC">
        <w:rPr>
          <w:sz w:val="28"/>
          <w:szCs w:val="28"/>
          <w:lang w:val="vi-VN"/>
        </w:rPr>
        <w:t xml:space="preserve"> doanh </w:t>
      </w:r>
      <w:proofErr w:type="spellStart"/>
      <w:r w:rsidRPr="008B15DC">
        <w:rPr>
          <w:sz w:val="28"/>
          <w:szCs w:val="28"/>
          <w:lang w:val="vi-VN"/>
        </w:rPr>
        <w:t>nghiệp</w:t>
      </w:r>
      <w:proofErr w:type="spellEnd"/>
      <w:r w:rsidRPr="008B15DC">
        <w:rPr>
          <w:sz w:val="28"/>
          <w:szCs w:val="28"/>
          <w:lang w:val="vi-VN"/>
        </w:rPr>
        <w:t xml:space="preserve"> không </w:t>
      </w:r>
      <w:proofErr w:type="spellStart"/>
      <w:r w:rsidRPr="008B15DC">
        <w:rPr>
          <w:sz w:val="28"/>
          <w:szCs w:val="28"/>
          <w:lang w:val="vi-VN"/>
        </w:rPr>
        <w:t>thực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hiện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trích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lập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dự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phòng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đối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với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khoản</w:t>
      </w:r>
      <w:proofErr w:type="spellEnd"/>
      <w:r w:rsidRPr="008B15DC">
        <w:rPr>
          <w:sz w:val="28"/>
          <w:szCs w:val="28"/>
          <w:lang w:val="vi-VN"/>
        </w:rPr>
        <w:t xml:space="preserve"> </w:t>
      </w:r>
      <w:proofErr w:type="spellStart"/>
      <w:r w:rsidRPr="008B15DC">
        <w:rPr>
          <w:sz w:val="28"/>
          <w:szCs w:val="28"/>
          <w:lang w:val="vi-VN"/>
        </w:rPr>
        <w:t>đầu</w:t>
      </w:r>
      <w:proofErr w:type="spellEnd"/>
      <w:r w:rsidRPr="008B15DC">
        <w:rPr>
          <w:sz w:val="28"/>
          <w:szCs w:val="28"/>
          <w:lang w:val="vi-VN"/>
        </w:rPr>
        <w:t xml:space="preserve"> tư </w:t>
      </w:r>
      <w:proofErr w:type="spellStart"/>
      <w:r w:rsidRPr="008B15DC">
        <w:rPr>
          <w:sz w:val="28"/>
          <w:szCs w:val="28"/>
          <w:lang w:val="vi-VN"/>
        </w:rPr>
        <w:t>này</w:t>
      </w:r>
      <w:proofErr w:type="spellEnd"/>
      <w:r w:rsidRPr="008B15DC">
        <w:rPr>
          <w:sz w:val="28"/>
          <w:szCs w:val="28"/>
          <w:lang w:val="vi-VN"/>
        </w:rPr>
        <w:t>.</w:t>
      </w:r>
    </w:p>
    <w:p w14:paraId="564A6B6D" w14:textId="77777777" w:rsidR="008B15DC" w:rsidRPr="008B15DC" w:rsidRDefault="008B15DC" w:rsidP="008B15DC">
      <w:pPr>
        <w:pStyle w:val="ThnVnban"/>
        <w:tabs>
          <w:tab w:val="left" w:pos="1083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c)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</w:t>
      </w:r>
      <w:r w:rsidRPr="008B15DC">
        <w:rPr>
          <w:rFonts w:ascii="Times New Roman" w:hAnsi="Times New Roman" w:cs="Times New Roman"/>
          <w:lang w:val="vi-VN"/>
        </w:rPr>
        <w:t>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thì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a,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1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sau:</w:t>
      </w:r>
    </w:p>
    <w:p w14:paraId="000823B8" w14:textId="77777777" w:rsidR="008B15DC" w:rsidRPr="008B15DC" w:rsidRDefault="008B15DC" w:rsidP="008B15DC">
      <w:pPr>
        <w:pStyle w:val="ThnVnban"/>
        <w:tabs>
          <w:tab w:val="left" w:pos="97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bằng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534F0BA1" w14:textId="77777777" w:rsidR="008B15DC" w:rsidRPr="008B15DC" w:rsidRDefault="008B15DC" w:rsidP="008B15DC">
      <w:pPr>
        <w:pStyle w:val="ThnVnban"/>
        <w:tabs>
          <w:tab w:val="left" w:pos="97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cao hơn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ke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lệch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ab/>
      </w:r>
    </w:p>
    <w:p w14:paraId="1A7E0BC3" w14:textId="77777777" w:rsidR="008B15DC" w:rsidRPr="008B15DC" w:rsidRDefault="008B15DC" w:rsidP="008B15DC">
      <w:pPr>
        <w:pStyle w:val="ThnVnban"/>
        <w:tabs>
          <w:tab w:val="left" w:pos="97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lang w:val="vi-VN"/>
        </w:rPr>
        <w:t>Nế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hơn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</w:t>
      </w:r>
      <w:r w:rsidRPr="008B15DC">
        <w:rPr>
          <w:rFonts w:ascii="Times New Roman" w:hAnsi="Times New Roman" w:cs="Times New Roman"/>
          <w:lang w:val="vi-VN"/>
        </w:rPr>
        <w:t>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hoàn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lệch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70960B02" w14:textId="77777777" w:rsidR="008B15DC" w:rsidRPr="008B15DC" w:rsidRDefault="008B15DC" w:rsidP="008B15DC">
      <w:pPr>
        <w:pStyle w:val="ThnVnban"/>
        <w:tabs>
          <w:tab w:val="left" w:pos="97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riêng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biến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động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hợp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kê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tiết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cứ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47313D65" w14:textId="77777777" w:rsidR="008B15DC" w:rsidRPr="008B15DC" w:rsidRDefault="008B15DC" w:rsidP="008B15DC">
      <w:pPr>
        <w:pStyle w:val="ThnVnban"/>
        <w:tabs>
          <w:tab w:val="left" w:pos="97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lastRenderedPageBreak/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1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bằng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</w:t>
      </w:r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470D144C" w14:textId="77777777" w:rsidR="008B15DC" w:rsidRPr="008B15DC" w:rsidRDefault="008B15DC" w:rsidP="008B15DC">
      <w:pPr>
        <w:pStyle w:val="ThnVnban"/>
        <w:tabs>
          <w:tab w:val="left" w:pos="110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d)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chưa niêm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yết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chưa đăng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thì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5BD081D2" w14:textId="77777777" w:rsidR="008B15DC" w:rsidRPr="008B15DC" w:rsidRDefault="008B15DC" w:rsidP="008B15DC">
      <w:pPr>
        <w:pStyle w:val="ThnVnban"/>
        <w:tabs>
          <w:tab w:val="left" w:pos="1074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2.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:</w:t>
      </w:r>
    </w:p>
    <w:p w14:paraId="691149CD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a)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</w:t>
      </w:r>
      <w:r w:rsidRPr="008B15DC">
        <w:rPr>
          <w:rFonts w:ascii="Times New Roman" w:hAnsi="Times New Roman" w:cs="Times New Roman"/>
          <w:lang w:val="vi-VN"/>
        </w:rPr>
        <w:t>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: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không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</w:t>
      </w:r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 </w:t>
      </w:r>
      <w:proofErr w:type="spellStart"/>
      <w:r w:rsidRPr="008B15DC">
        <w:rPr>
          <w:rFonts w:ascii="Times New Roman" w:hAnsi="Times New Roman" w:cs="Times New Roman"/>
          <w:lang w:val="vi-VN"/>
        </w:rPr>
        <w:t>Điề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, doanh</w:t>
      </w:r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hữu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cơ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thấy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suy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so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tư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5749289E" w14:textId="77777777" w:rsidR="008B15DC" w:rsidRPr="008B15DC" w:rsidRDefault="008B15DC" w:rsidP="008B15DC">
      <w:pPr>
        <w:pStyle w:val="ThnVnban"/>
        <w:tabs>
          <w:tab w:val="left" w:pos="119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b)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:</w:t>
      </w:r>
    </w:p>
    <w:p w14:paraId="2CA82BDD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color w:val="141414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- Căn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cứ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riêng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cùng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</w:t>
      </w:r>
      <w:r w:rsidRPr="008B15DC">
        <w:rPr>
          <w:rFonts w:ascii="Times New Roman" w:hAnsi="Times New Roman" w:cs="Times New Roman"/>
          <w:lang w:val="vi-VN"/>
        </w:rPr>
        <w:t>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lang w:val="vi-VN"/>
        </w:rPr>
        <w:t>từng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tư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nhu </w:t>
      </w:r>
      <w:r w:rsidRPr="008B15DC">
        <w:rPr>
          <w:rFonts w:ascii="Times New Roman" w:hAnsi="Times New Roman" w:cs="Times New Roman"/>
          <w:color w:val="141414"/>
          <w:lang w:val="vi-VN" w:eastAsia="vi-VN" w:bidi="vi-VN"/>
        </w:rPr>
        <w:t>sau:</w:t>
      </w:r>
    </w:p>
    <w:p w14:paraId="4AA7776E" w14:textId="267F6BEB" w:rsidR="008B15DC" w:rsidRPr="008B15DC" w:rsidRDefault="008B15DC" w:rsidP="008B15DC">
      <w:pPr>
        <w:pStyle w:val="ThnVnban"/>
        <w:spacing w:after="120"/>
        <w:jc w:val="center"/>
        <w:rPr>
          <w:rFonts w:ascii="Times New Roman" w:hAnsi="Times New Roman" w:cs="Times New Roman"/>
        </w:rPr>
      </w:pPr>
      <w:r w:rsidRPr="008B15DC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42A3142F" wp14:editId="5B3F4D25">
            <wp:extent cx="6423660" cy="1859915"/>
            <wp:effectExtent l="0" t="0" r="0" b="6985"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D8F01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</w:rPr>
      </w:pPr>
      <w:proofErr w:type="spellStart"/>
      <w:r w:rsidRPr="008B15DC">
        <w:rPr>
          <w:rFonts w:ascii="Times New Roman" w:hAnsi="Times New Roman" w:cs="Times New Roman"/>
        </w:rPr>
        <w:t>Trong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đó</w:t>
      </w:r>
      <w:proofErr w:type="spellEnd"/>
      <w:r w:rsidRPr="008B15DC">
        <w:rPr>
          <w:rFonts w:ascii="Times New Roman" w:hAnsi="Times New Roman" w:cs="Times New Roman"/>
        </w:rPr>
        <w:t>:</w:t>
      </w:r>
    </w:p>
    <w:p w14:paraId="5883DD3F" w14:textId="77777777" w:rsidR="008B15DC" w:rsidRPr="008B15DC" w:rsidRDefault="008B15DC" w:rsidP="008B15DC">
      <w:pPr>
        <w:pStyle w:val="ThnVnban"/>
        <w:tabs>
          <w:tab w:val="left" w:pos="951"/>
        </w:tabs>
        <w:spacing w:after="120"/>
        <w:ind w:firstLine="720"/>
        <w:rPr>
          <w:rFonts w:ascii="Times New Roman" w:hAnsi="Times New Roman" w:cs="Times New Roman"/>
        </w:rPr>
      </w:pPr>
      <w:r w:rsidRPr="008B15DC">
        <w:rPr>
          <w:rFonts w:ascii="Times New Roman" w:hAnsi="Times New Roman" w:cs="Times New Roman"/>
        </w:rPr>
        <w:t>-</w:t>
      </w:r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Vốn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đầu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tư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c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chủ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hữu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</w:t>
      </w:r>
      <w:proofErr w:type="spellStart"/>
      <w:r w:rsidRPr="008B15DC">
        <w:rPr>
          <w:rFonts w:ascii="Times New Roman" w:hAnsi="Times New Roman" w:cs="Times New Roman"/>
        </w:rPr>
        <w:t>inh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tế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nhận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vốn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góp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tại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thời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điểm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trích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lập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dự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phòng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đư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cân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411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412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cân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</w:t>
      </w:r>
      <w:proofErr w:type="spellStart"/>
      <w:r w:rsidRPr="008B15DC">
        <w:rPr>
          <w:rFonts w:ascii="Times New Roman" w:hAnsi="Times New Roman" w:cs="Times New Roman"/>
        </w:rPr>
        <w:t>oán</w:t>
      </w:r>
      <w:proofErr w:type="spellEnd"/>
      <w:r w:rsidRPr="008B15DC">
        <w:rPr>
          <w:rFonts w:ascii="Times New Roman" w:hAnsi="Times New Roman" w:cs="Times New Roman"/>
        </w:rPr>
        <w:t xml:space="preserve"> - ban </w:t>
      </w:r>
      <w:proofErr w:type="spellStart"/>
      <w:r w:rsidRPr="008B15DC">
        <w:rPr>
          <w:rFonts w:ascii="Times New Roman" w:hAnsi="Times New Roman" w:cs="Times New Roman"/>
        </w:rPr>
        <w:t>hành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kèm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theo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Thông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tư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200/2014/TT-BTC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22/12/2014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Bộ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văn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sửa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đổi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hoặc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thay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).</w:t>
      </w:r>
    </w:p>
    <w:p w14:paraId="55CBA974" w14:textId="77777777" w:rsidR="008B15DC" w:rsidRPr="008B15DC" w:rsidRDefault="008B15DC" w:rsidP="008B15DC">
      <w:pPr>
        <w:pStyle w:val="ThnVnban"/>
        <w:tabs>
          <w:tab w:val="left" w:pos="956"/>
        </w:tabs>
        <w:spacing w:after="120"/>
        <w:ind w:firstLine="720"/>
        <w:rPr>
          <w:rFonts w:ascii="Times New Roman" w:hAnsi="Times New Roman" w:cs="Times New Roman"/>
        </w:rPr>
      </w:pPr>
      <w:r w:rsidRPr="008B15DC">
        <w:rPr>
          <w:rFonts w:ascii="Times New Roman" w:hAnsi="Times New Roman" w:cs="Times New Roma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chủ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sở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hữu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dụ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đuợc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cân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</w:t>
      </w:r>
      <w:proofErr w:type="spellEnd"/>
      <w:r w:rsidRPr="008B15DC">
        <w:rPr>
          <w:rFonts w:ascii="Times New Roman" w:hAnsi="Times New Roman" w:cs="Times New Roman"/>
        </w:rPr>
        <w:t xml:space="preserve">n </w:t>
      </w:r>
      <w:proofErr w:type="spellStart"/>
      <w:r w:rsidRPr="008B15DC">
        <w:rPr>
          <w:rFonts w:ascii="Times New Roman" w:hAnsi="Times New Roman" w:cs="Times New Roman"/>
        </w:rPr>
        <w:t>góp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tại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thời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điểm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trích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lập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410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cân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</w:t>
      </w:r>
      <w:proofErr w:type="spellStart"/>
      <w:r w:rsidRPr="008B15DC">
        <w:rPr>
          <w:rFonts w:ascii="Times New Roman" w:hAnsi="Times New Roman" w:cs="Times New Roman"/>
        </w:rPr>
        <w:t>oán</w:t>
      </w:r>
      <w:proofErr w:type="spellEnd"/>
      <w:r w:rsidRPr="008B15DC">
        <w:rPr>
          <w:rFonts w:ascii="Times New Roman" w:hAnsi="Times New Roman" w:cs="Times New Roman"/>
        </w:rPr>
        <w:t xml:space="preserve"> - ban </w:t>
      </w:r>
      <w:proofErr w:type="spellStart"/>
      <w:r w:rsidRPr="008B15DC">
        <w:rPr>
          <w:rFonts w:ascii="Times New Roman" w:hAnsi="Times New Roman" w:cs="Times New Roman"/>
        </w:rPr>
        <w:t>hành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kèm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theo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Thông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tư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bidi="en-US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bidi="en-US"/>
        </w:rPr>
        <w:t xml:space="preserve">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200/20</w:t>
      </w:r>
      <w:r w:rsidRPr="008B15DC">
        <w:rPr>
          <w:rFonts w:ascii="Times New Roman" w:hAnsi="Times New Roman" w:cs="Times New Roman"/>
          <w:color w:val="000000"/>
          <w:lang w:bidi="en-US"/>
        </w:rPr>
        <w:t xml:space="preserve">14/TT-BTC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22/12/2014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Bộ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văn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sửa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đổi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hoặc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thay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).</w:t>
      </w:r>
    </w:p>
    <w:p w14:paraId="0130B2BE" w14:textId="77777777" w:rsidR="008B15DC" w:rsidRPr="008B15DC" w:rsidRDefault="008B15DC" w:rsidP="008B15DC">
      <w:pPr>
        <w:pStyle w:val="ThnVnban"/>
        <w:tabs>
          <w:tab w:val="left" w:pos="1076"/>
        </w:tabs>
        <w:spacing w:after="120"/>
        <w:ind w:firstLine="720"/>
        <w:rPr>
          <w:rFonts w:ascii="Times New Roman" w:hAnsi="Times New Roman" w:cs="Times New Roman"/>
        </w:rPr>
      </w:pPr>
      <w:r w:rsidRPr="008B15DC">
        <w:rPr>
          <w:rFonts w:ascii="Times New Roman" w:hAnsi="Times New Roman" w:cs="Times New Roman"/>
        </w:rPr>
        <w:t xml:space="preserve">c)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</w:t>
      </w:r>
      <w:r w:rsidRPr="008B15DC">
        <w:rPr>
          <w:rFonts w:ascii="Times New Roman" w:hAnsi="Times New Roman" w:cs="Times New Roman"/>
        </w:rPr>
        <w:t>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chính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năm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nếu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các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khoản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đầu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tư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</w:t>
      </w:r>
      <w:proofErr w:type="spellEnd"/>
      <w:r w:rsidRPr="008B15DC">
        <w:rPr>
          <w:rFonts w:ascii="Times New Roman" w:hAnsi="Times New Roman" w:cs="Times New Roman"/>
        </w:rPr>
        <w:t xml:space="preserve">ị </w:t>
      </w:r>
      <w:proofErr w:type="spellStart"/>
      <w:r w:rsidRPr="008B15DC">
        <w:rPr>
          <w:rFonts w:ascii="Times New Roman" w:hAnsi="Times New Roman" w:cs="Times New Roman"/>
        </w:rPr>
        <w:t>suy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giảm</w:t>
      </w:r>
      <w:proofErr w:type="spellEnd"/>
      <w:r w:rsidRPr="008B15DC">
        <w:rPr>
          <w:rFonts w:ascii="Times New Roman" w:hAnsi="Times New Roman" w:cs="Times New Roman"/>
        </w:rPr>
        <w:t xml:space="preserve"> so </w:t>
      </w:r>
      <w:proofErr w:type="spellStart"/>
      <w:r w:rsidRPr="008B15DC">
        <w:rPr>
          <w:rFonts w:ascii="Times New Roman" w:hAnsi="Times New Roman" w:cs="Times New Roman"/>
        </w:rPr>
        <w:t>với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giá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trị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đầu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tư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</w:t>
      </w:r>
      <w:proofErr w:type="spellStart"/>
      <w:r w:rsidRPr="008B15DC">
        <w:rPr>
          <w:rFonts w:ascii="Times New Roman" w:hAnsi="Times New Roman" w:cs="Times New Roman"/>
        </w:rPr>
        <w:t>oanh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nghiệp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thì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doanh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nghiệp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c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a,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sau:</w:t>
      </w:r>
    </w:p>
    <w:p w14:paraId="4445D035" w14:textId="77777777" w:rsidR="008B15DC" w:rsidRPr="008B15DC" w:rsidRDefault="008B15DC" w:rsidP="008B15DC">
      <w:pPr>
        <w:pStyle w:val="ThnVnban"/>
        <w:tabs>
          <w:tab w:val="left" w:pos="946"/>
        </w:tabs>
        <w:spacing w:after="120"/>
        <w:ind w:firstLine="720"/>
        <w:rPr>
          <w:rFonts w:ascii="Times New Roman" w:hAnsi="Times New Roman" w:cs="Times New Roman"/>
        </w:rPr>
      </w:pPr>
      <w:r w:rsidRPr="008B15DC">
        <w:rPr>
          <w:rFonts w:ascii="Times New Roman" w:hAnsi="Times New Roman" w:cs="Times New Roman"/>
        </w:rPr>
        <w:t xml:space="preserve">- </w:t>
      </w:r>
      <w:proofErr w:type="spellStart"/>
      <w:r w:rsidRPr="008B15DC">
        <w:rPr>
          <w:rFonts w:ascii="Times New Roman" w:hAnsi="Times New Roman" w:cs="Times New Roman"/>
        </w:rPr>
        <w:t>Nếu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số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dự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phòng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phải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trích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lập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bằng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số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dư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khoản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dự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phòng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các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khoản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đầu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tư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đơn v</w:t>
      </w:r>
      <w:r w:rsidRPr="008B15DC">
        <w:rPr>
          <w:rFonts w:ascii="Times New Roman" w:hAnsi="Times New Roman" w:cs="Times New Roman"/>
        </w:rPr>
        <w:t xml:space="preserve">ị </w:t>
      </w:r>
      <w:proofErr w:type="spellStart"/>
      <w:r w:rsidRPr="008B15DC">
        <w:rPr>
          <w:rFonts w:ascii="Times New Roman" w:hAnsi="Times New Roman" w:cs="Times New Roman"/>
        </w:rPr>
        <w:t>đã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trích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lập</w:t>
      </w:r>
      <w:proofErr w:type="spellEnd"/>
      <w:r w:rsidRPr="008B15DC">
        <w:rPr>
          <w:rFonts w:ascii="Times New Roman" w:hAnsi="Times New Roman" w:cs="Times New Roman"/>
        </w:rPr>
        <w:t xml:space="preserve"> ở </w:t>
      </w:r>
      <w:proofErr w:type="spellStart"/>
      <w:r w:rsidRPr="008B15DC">
        <w:rPr>
          <w:rFonts w:ascii="Times New Roman" w:hAnsi="Times New Roman" w:cs="Times New Roman"/>
        </w:rPr>
        <w:t>báo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cáo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năm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trước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đang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ghi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trên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không</w:t>
      </w:r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đuợc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trích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lập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bổ</w:t>
      </w:r>
      <w:proofErr w:type="spellEnd"/>
      <w:r w:rsidRPr="008B15DC">
        <w:rPr>
          <w:rFonts w:ascii="Times New Roman" w:hAnsi="Times New Roman" w:cs="Times New Roman"/>
        </w:rPr>
        <w:t xml:space="preserve"> sung </w:t>
      </w:r>
      <w:proofErr w:type="spellStart"/>
      <w:r w:rsidRPr="008B15DC">
        <w:rPr>
          <w:rFonts w:ascii="Times New Roman" w:hAnsi="Times New Roman" w:cs="Times New Roman"/>
        </w:rPr>
        <w:t>khoản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</w:t>
      </w:r>
      <w:r w:rsidRPr="008B15DC">
        <w:rPr>
          <w:rFonts w:ascii="Times New Roman" w:hAnsi="Times New Roman" w:cs="Times New Roman"/>
          <w:color w:val="000000"/>
          <w:lang w:eastAsia="vi-VN" w:bidi="vi-VN"/>
        </w:rPr>
        <w:t>ư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45514909" w14:textId="77777777" w:rsidR="008B15DC" w:rsidRPr="008B15DC" w:rsidRDefault="008B15DC" w:rsidP="008B15DC">
      <w:pPr>
        <w:pStyle w:val="ThnVnban"/>
        <w:tabs>
          <w:tab w:val="left" w:pos="957"/>
        </w:tabs>
        <w:spacing w:after="120"/>
        <w:ind w:firstLine="720"/>
        <w:rPr>
          <w:rFonts w:ascii="Times New Roman" w:hAnsi="Times New Roman" w:cs="Times New Roman"/>
        </w:rPr>
      </w:pPr>
      <w:r w:rsidRPr="008B15DC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8B15DC">
        <w:rPr>
          <w:rFonts w:ascii="Times New Roman" w:hAnsi="Times New Roman" w:cs="Times New Roman"/>
        </w:rPr>
        <w:t>Nếu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số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</w:t>
      </w:r>
      <w:r w:rsidRPr="008B15DC">
        <w:rPr>
          <w:rFonts w:ascii="Times New Roman" w:hAnsi="Times New Roman" w:cs="Times New Roman"/>
        </w:rPr>
        <w:t>ải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trích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lập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cao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hơn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số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dư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khoản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đầu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tư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đơn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truớc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lệch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ab/>
      </w:r>
    </w:p>
    <w:p w14:paraId="5A6BC405" w14:textId="77777777" w:rsidR="008B15DC" w:rsidRPr="008B15DC" w:rsidRDefault="008B15DC" w:rsidP="008B15DC">
      <w:pPr>
        <w:pStyle w:val="ThnVnban"/>
        <w:tabs>
          <w:tab w:val="left" w:pos="1330"/>
          <w:tab w:val="left" w:pos="2376"/>
          <w:tab w:val="left" w:pos="4939"/>
        </w:tabs>
        <w:spacing w:after="120"/>
        <w:ind w:firstLine="720"/>
        <w:rPr>
          <w:rFonts w:ascii="Times New Roman" w:hAnsi="Times New Roman" w:cs="Times New Roman"/>
          <w:color w:val="000000"/>
          <w:lang w:val="vi-VN" w:eastAsia="vi-VN" w:bidi="vi-VN"/>
        </w:rPr>
      </w:pPr>
      <w:r w:rsidRPr="008B15DC">
        <w:rPr>
          <w:rFonts w:ascii="Times New Roman" w:hAnsi="Times New Roman" w:cs="Times New Roman"/>
        </w:rPr>
        <w:t xml:space="preserve">- </w:t>
      </w:r>
      <w:proofErr w:type="spellStart"/>
      <w:r w:rsidRPr="008B15DC">
        <w:rPr>
          <w:rFonts w:ascii="Times New Roman" w:hAnsi="Times New Roman" w:cs="Times New Roman"/>
        </w:rPr>
        <w:t>Nếu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số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hơn</w:t>
      </w:r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số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dư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khoản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dự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phòng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các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khoản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đầu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tư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đơn v</w:t>
      </w:r>
      <w:r w:rsidRPr="008B15DC">
        <w:rPr>
          <w:rFonts w:ascii="Times New Roman" w:hAnsi="Times New Roman" w:cs="Times New Roman"/>
        </w:rPr>
        <w:t xml:space="preserve">ị </w:t>
      </w:r>
      <w:proofErr w:type="spellStart"/>
      <w:r w:rsidRPr="008B15DC">
        <w:rPr>
          <w:rFonts w:ascii="Times New Roman" w:hAnsi="Times New Roman" w:cs="Times New Roman"/>
        </w:rPr>
        <w:t>đã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trích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lập</w:t>
      </w:r>
      <w:proofErr w:type="spellEnd"/>
      <w:r w:rsidRPr="008B15DC">
        <w:rPr>
          <w:rFonts w:ascii="Times New Roman" w:hAnsi="Times New Roman" w:cs="Times New Roman"/>
        </w:rPr>
        <w:t xml:space="preserve"> ở </w:t>
      </w:r>
      <w:proofErr w:type="spellStart"/>
      <w:r w:rsidRPr="008B15DC">
        <w:rPr>
          <w:rFonts w:ascii="Times New Roman" w:hAnsi="Times New Roman" w:cs="Times New Roman"/>
        </w:rPr>
        <w:t>báo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cáo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năm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trước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đang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ghi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trên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sổ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kế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toán</w:t>
      </w:r>
      <w:proofErr w:type="spellEnd"/>
      <w:r w:rsidRPr="008B15DC">
        <w:rPr>
          <w:rFonts w:ascii="Times New Roman" w:hAnsi="Times New Roman" w:cs="Times New Roman"/>
        </w:rPr>
        <w:t xml:space="preserve">, </w:t>
      </w:r>
      <w:proofErr w:type="spellStart"/>
      <w:r w:rsidRPr="008B15DC">
        <w:rPr>
          <w:rFonts w:ascii="Times New Roman" w:hAnsi="Times New Roman" w:cs="Times New Roman"/>
        </w:rPr>
        <w:t>doanh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nghiệp</w:t>
      </w:r>
      <w:proofErr w:type="spellEnd"/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</w:rPr>
        <w:t>thự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c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hoàn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lệch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734BE747" w14:textId="77777777" w:rsidR="008B15DC" w:rsidRPr="008B15DC" w:rsidRDefault="008B15DC" w:rsidP="008B15DC">
      <w:pPr>
        <w:pStyle w:val="ThnVnban"/>
        <w:tabs>
          <w:tab w:val="left" w:pos="97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riêng cho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hợp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kê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tiết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đơn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cứ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41F48B79" w14:textId="77777777" w:rsidR="008B15DC" w:rsidRPr="008B15DC" w:rsidRDefault="008B15DC" w:rsidP="008B15DC">
      <w:pPr>
        <w:pStyle w:val="ThnVnban"/>
        <w:tabs>
          <w:tab w:val="left" w:pos="97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</w:t>
      </w:r>
      <w:r w:rsidRPr="008B15DC">
        <w:rPr>
          <w:rFonts w:ascii="Times New Roman" w:hAnsi="Times New Roman" w:cs="Times New Roman"/>
          <w:lang w:val="vi-VN"/>
        </w:rPr>
        <w:t>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bằng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5D978463" w14:textId="77777777" w:rsidR="008B15DC" w:rsidRPr="008B15DC" w:rsidRDefault="008B15DC" w:rsidP="008B15DC">
      <w:pPr>
        <w:pStyle w:val="ThnVnban"/>
        <w:tabs>
          <w:tab w:val="left" w:pos="97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công ty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thông qua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việc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chuyển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khi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loại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lỗ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lũy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công ty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sinh </w:t>
      </w:r>
      <w:proofErr w:type="spellStart"/>
      <w:r w:rsidRPr="008B15DC">
        <w:rPr>
          <w:rFonts w:ascii="Times New Roman" w:hAnsi="Times New Roman" w:cs="Times New Roman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chuyể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thành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18BEA53B" w14:textId="77777777" w:rsidR="008B15DC" w:rsidRPr="008B15DC" w:rsidRDefault="008B15DC" w:rsidP="008B15DC">
      <w:pPr>
        <w:pStyle w:val="ThnVnban"/>
        <w:tabs>
          <w:tab w:val="left" w:pos="98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Trường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cùng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thì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ngoại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hợp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sau,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thực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cứ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nhất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:</w:t>
      </w:r>
    </w:p>
    <w:p w14:paraId="64D5850C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+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cùng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ngừng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hoạt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động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chờ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giải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thể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).</w:t>
      </w:r>
    </w:p>
    <w:p w14:paraId="6E5E1B89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+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phép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điểm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tài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chính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góp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vốn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thông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báo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cho cơ quan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thẩm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quyền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pháp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luật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về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2B53527A" w14:textId="77777777" w:rsidR="008B15DC" w:rsidRPr="008B15DC" w:rsidRDefault="008B15DC" w:rsidP="008B15DC">
      <w:pPr>
        <w:pStyle w:val="ThnVnban"/>
        <w:tabs>
          <w:tab w:val="left" w:pos="1083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3.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Xử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:</w:t>
      </w:r>
    </w:p>
    <w:p w14:paraId="368FE7F7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Khi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chuyển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nhượng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định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1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lệch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giữa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tiền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từ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chuyển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nhượng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với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sổ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</w:t>
      </w:r>
      <w:r w:rsidRPr="008B15DC">
        <w:rPr>
          <w:rFonts w:ascii="Times New Roman" w:hAnsi="Times New Roman" w:cs="Times New Roman"/>
          <w:lang w:val="vi-VN"/>
        </w:rPr>
        <w:t>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sử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dụng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nguồn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trích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của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đầu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này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bù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đắp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còn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thiếu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nhận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phần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còn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thừa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giảm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phí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.</w:t>
      </w:r>
    </w:p>
    <w:p w14:paraId="49C2B9CF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6.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khó</w:t>
      </w:r>
      <w:proofErr w:type="spellEnd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color w:val="000000"/>
          <w:lang w:val="vi-VN" w:eastAsia="vi-VN" w:bidi="vi-VN"/>
        </w:rPr>
        <w:t>đòi</w:t>
      </w:r>
      <w:proofErr w:type="spellEnd"/>
    </w:p>
    <w:p w14:paraId="4E5F1430" w14:textId="77777777" w:rsidR="008B15DC" w:rsidRPr="008B15DC" w:rsidRDefault="008B15DC" w:rsidP="008B15DC">
      <w:pPr>
        <w:pStyle w:val="ThnVnban"/>
        <w:tabs>
          <w:tab w:val="left" w:pos="109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1.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tượng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lập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dự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phòng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là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(bao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gồm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đang cho vay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trái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phiếu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chưa đăng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ký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dịch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thị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trường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khoá</w:t>
      </w:r>
      <w:r w:rsidRPr="008B15DC">
        <w:rPr>
          <w:rFonts w:ascii="Times New Roman" w:hAnsi="Times New Roman" w:cs="Times New Roman"/>
          <w:lang w:val="vi-VN"/>
        </w:rPr>
        <w:t>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sở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hữu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lang w:val="vi-VN"/>
        </w:rPr>
        <w:t>đ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quá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và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các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khoản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thu chưa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đến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toán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nhưng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năng doanh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nghiệp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không thu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hồi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được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đúng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hạn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đồng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thời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đảm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bảo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điều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kiện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sau:</w:t>
      </w:r>
    </w:p>
    <w:p w14:paraId="3096550C" w14:textId="77777777" w:rsidR="008B15DC" w:rsidRPr="008B15DC" w:rsidRDefault="008B15DC" w:rsidP="008B15DC">
      <w:pPr>
        <w:pStyle w:val="Bodytext30"/>
        <w:shd w:val="clear" w:color="auto" w:fill="auto"/>
        <w:spacing w:after="120" w:line="240" w:lineRule="auto"/>
        <w:ind w:firstLine="720"/>
        <w:rPr>
          <w:rFonts w:ascii="Times New Roman" w:hAnsi="Times New Roman" w:cs="Times New Roman"/>
        </w:rPr>
      </w:pPr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a)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Phải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từ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gốc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chứng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minh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số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tiền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đối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tượng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 xml:space="preserve"> chưa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trả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>, bao</w:t>
      </w:r>
      <w:r w:rsidRPr="008B15DC">
        <w:rPr>
          <w:rFonts w:ascii="Times New Roman" w:hAnsi="Times New Roman" w:cs="Times New Roma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eastAsia="vi-VN" w:bidi="vi-VN"/>
        </w:rPr>
        <w:t>gồm</w:t>
      </w:r>
      <w:proofErr w:type="spellEnd"/>
      <w:r w:rsidRPr="008B15DC">
        <w:rPr>
          <w:rFonts w:ascii="Times New Roman" w:hAnsi="Times New Roman" w:cs="Times New Roman"/>
          <w:color w:val="000000"/>
          <w:lang w:eastAsia="vi-VN" w:bidi="vi-VN"/>
        </w:rPr>
        <w:t>:</w:t>
      </w:r>
    </w:p>
    <w:p w14:paraId="12497E83" w14:textId="77777777" w:rsidR="008B15DC" w:rsidRPr="008B15DC" w:rsidRDefault="008B15DC" w:rsidP="008B15DC">
      <w:pPr>
        <w:pStyle w:val="ThnVnban"/>
        <w:tabs>
          <w:tab w:val="left" w:pos="97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Một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t</w:t>
      </w:r>
      <w:r w:rsidRPr="008B15DC">
        <w:rPr>
          <w:rFonts w:ascii="Times New Roman" w:hAnsi="Times New Roman" w:cs="Times New Roman"/>
          <w:lang w:val="vi-VN"/>
        </w:rPr>
        <w:t xml:space="preserve">rong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gốc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sau: </w:t>
      </w:r>
      <w:proofErr w:type="spellStart"/>
      <w:r w:rsidRPr="008B15DC">
        <w:rPr>
          <w:rFonts w:ascii="Times New Roman" w:hAnsi="Times New Roman" w:cs="Times New Roman"/>
          <w:lang w:val="vi-VN"/>
        </w:rPr>
        <w:t>Hợ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đồng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tế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khế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ước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vay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, cam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kết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nợ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;</w:t>
      </w:r>
    </w:p>
    <w:p w14:paraId="28871034" w14:textId="77777777" w:rsidR="008B15DC" w:rsidRPr="008B15DC" w:rsidRDefault="008B15DC" w:rsidP="008B15DC">
      <w:pPr>
        <w:pStyle w:val="ThnVnban"/>
        <w:tabs>
          <w:tab w:val="left" w:pos="1330"/>
          <w:tab w:val="left" w:pos="2376"/>
          <w:tab w:val="left" w:pos="4939"/>
        </w:tabs>
        <w:spacing w:after="120"/>
        <w:ind w:firstLine="720"/>
        <w:rPr>
          <w:rFonts w:ascii="Times New Roman" w:hAnsi="Times New Roman" w:cs="Times New Roman"/>
          <w:color w:val="000000"/>
          <w:lang w:val="vi-VN" w:eastAsia="vi-VN" w:bidi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</w:t>
      </w:r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p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đồng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nếu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có</w:t>
      </w:r>
      <w:proofErr w:type="spellEnd"/>
      <w:r w:rsidRPr="008B15DC">
        <w:rPr>
          <w:rFonts w:ascii="Times New Roman" w:hAnsi="Times New Roman" w:cs="Times New Roman"/>
          <w:color w:val="000000"/>
          <w:lang w:val="vi-VN" w:eastAsia="vi-VN" w:bidi="vi-VN"/>
        </w:rPr>
        <w:t>);</w:t>
      </w:r>
    </w:p>
    <w:p w14:paraId="60855F99" w14:textId="77777777" w:rsidR="008B15DC" w:rsidRPr="008B15DC" w:rsidRDefault="008B15DC" w:rsidP="008B15DC">
      <w:pPr>
        <w:pStyle w:val="ThnVnban"/>
        <w:tabs>
          <w:tab w:val="left" w:pos="99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lastRenderedPageBreak/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chiếu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lang w:val="vi-VN"/>
        </w:rPr>
        <w:t>trường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chiếu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thì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văn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đề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nghị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chiếu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văn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gửi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dấu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bưu </w:t>
      </w:r>
      <w:proofErr w:type="spellStart"/>
      <w:r w:rsidRPr="008B15DC">
        <w:rPr>
          <w:rFonts w:ascii="Times New Roman" w:hAnsi="Times New Roman" w:cs="Times New Roman"/>
          <w:lang w:val="vi-VN"/>
        </w:rPr>
        <w:t>điện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đơn </w:t>
      </w:r>
      <w:proofErr w:type="spellStart"/>
      <w:r w:rsidRPr="008B15DC">
        <w:rPr>
          <w:rFonts w:ascii="Times New Roman" w:hAnsi="Times New Roman" w:cs="Times New Roman"/>
          <w:lang w:val="vi-VN"/>
        </w:rPr>
        <w:t>vị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chuyển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phát</w:t>
      </w:r>
      <w:proofErr w:type="spellEnd"/>
      <w:r w:rsidRPr="008B15DC">
        <w:rPr>
          <w:rFonts w:ascii="Times New Roman" w:hAnsi="Times New Roman" w:cs="Times New Roman"/>
          <w:lang w:val="vi-VN"/>
        </w:rPr>
        <w:t>);</w:t>
      </w:r>
    </w:p>
    <w:p w14:paraId="77B16012" w14:textId="77777777" w:rsidR="008B15DC" w:rsidRPr="008B15DC" w:rsidRDefault="008B15DC" w:rsidP="008B15DC">
      <w:pPr>
        <w:pStyle w:val="ThnVnban"/>
        <w:tabs>
          <w:tab w:val="left" w:pos="10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Bảng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kê công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>;</w:t>
      </w:r>
    </w:p>
    <w:p w14:paraId="6ABF9D87" w14:textId="77777777" w:rsidR="008B15DC" w:rsidRPr="008B15DC" w:rsidRDefault="008B15DC" w:rsidP="008B15DC">
      <w:pPr>
        <w:pStyle w:val="ThnVnban"/>
        <w:tabs>
          <w:tab w:val="left" w:pos="10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liên quan (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>).</w:t>
      </w:r>
    </w:p>
    <w:p w14:paraId="540B4225" w14:textId="77777777" w:rsidR="008B15DC" w:rsidRPr="008B15DC" w:rsidRDefault="008B15DC" w:rsidP="008B15DC">
      <w:pPr>
        <w:pStyle w:val="ThnVnban"/>
        <w:tabs>
          <w:tab w:val="left" w:pos="1161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b)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>:</w:t>
      </w:r>
    </w:p>
    <w:p w14:paraId="4EF57A2E" w14:textId="77777777" w:rsidR="008B15DC" w:rsidRPr="008B15DC" w:rsidRDefault="008B15DC" w:rsidP="008B15DC">
      <w:pPr>
        <w:pStyle w:val="ThnVnban"/>
        <w:tabs>
          <w:tab w:val="left" w:pos="100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06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trở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lên (</w:t>
      </w:r>
      <w:proofErr w:type="spellStart"/>
      <w:r w:rsidRPr="008B15DC">
        <w:rPr>
          <w:rFonts w:ascii="Times New Roman" w:hAnsi="Times New Roman" w:cs="Times New Roman"/>
          <w:lang w:val="vi-VN"/>
        </w:rPr>
        <w:t>tính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gốc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ban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khế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vay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cam </w:t>
      </w:r>
      <w:proofErr w:type="spellStart"/>
      <w:r w:rsidRPr="008B15DC">
        <w:rPr>
          <w:rFonts w:ascii="Times New Roman" w:hAnsi="Times New Roman" w:cs="Times New Roman"/>
          <w:lang w:val="vi-VN"/>
        </w:rPr>
        <w:t>kết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không </w:t>
      </w:r>
      <w:proofErr w:type="spellStart"/>
      <w:r w:rsidRPr="008B15DC">
        <w:rPr>
          <w:rFonts w:ascii="Times New Roman" w:hAnsi="Times New Roman" w:cs="Times New Roman"/>
          <w:lang w:val="vi-VN"/>
        </w:rPr>
        <w:t>tính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gian gia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giữa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bên),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gửi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chiếu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đôn </w:t>
      </w:r>
      <w:proofErr w:type="spellStart"/>
      <w:r w:rsidRPr="008B15DC">
        <w:rPr>
          <w:rFonts w:ascii="Times New Roman" w:hAnsi="Times New Roman" w:cs="Times New Roman"/>
          <w:lang w:val="vi-VN"/>
        </w:rPr>
        <w:t>đốc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nhưng </w:t>
      </w:r>
      <w:proofErr w:type="spellStart"/>
      <w:r w:rsidRPr="008B15DC">
        <w:rPr>
          <w:rFonts w:ascii="Times New Roman" w:hAnsi="Times New Roman" w:cs="Times New Roman"/>
          <w:lang w:val="vi-VN"/>
        </w:rPr>
        <w:t>vẫn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chưa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3A5D1067" w14:textId="77777777" w:rsidR="008B15DC" w:rsidRPr="008B15DC" w:rsidRDefault="008B15DC" w:rsidP="008B15DC">
      <w:pPr>
        <w:pStyle w:val="ThnVnban"/>
        <w:tabs>
          <w:tab w:val="left" w:pos="100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chưa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nhưng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thập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năng không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đúng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1F4B0328" w14:textId="77777777" w:rsidR="008B15DC" w:rsidRPr="008B15DC" w:rsidRDefault="008B15DC" w:rsidP="008B15DC">
      <w:pPr>
        <w:pStyle w:val="ThnVnban"/>
        <w:tabs>
          <w:tab w:val="left" w:pos="100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Riêng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đăng </w:t>
      </w:r>
      <w:proofErr w:type="spellStart"/>
      <w:r w:rsidRPr="008B15DC">
        <w:rPr>
          <w:rFonts w:ascii="Times New Roman" w:hAnsi="Times New Roman" w:cs="Times New Roman"/>
          <w:lang w:val="vi-VN"/>
        </w:rPr>
        <w:t>ký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nghề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động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đúng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),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gian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chuyển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lang w:val="vi-VN"/>
        </w:rPr>
        <w:t>quyền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giữa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bên (trên cơ </w:t>
      </w:r>
      <w:proofErr w:type="spellStart"/>
      <w:r w:rsidRPr="008B15DC">
        <w:rPr>
          <w:rFonts w:ascii="Times New Roman" w:hAnsi="Times New Roman" w:cs="Times New Roman"/>
          <w:lang w:val="vi-VN"/>
        </w:rPr>
        <w:t>sở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biên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thông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bàn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lang w:val="vi-VN"/>
        </w:rPr>
        <w:t>quyền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cam </w:t>
      </w:r>
      <w:proofErr w:type="spellStart"/>
      <w:r w:rsidRPr="008B15DC">
        <w:rPr>
          <w:rFonts w:ascii="Times New Roman" w:hAnsi="Times New Roman" w:cs="Times New Roman"/>
          <w:lang w:val="vi-VN"/>
        </w:rPr>
        <w:t>kết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gần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nhất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lang w:val="vi-VN"/>
        </w:rPr>
        <w:t>giữa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1BC4D0CD" w14:textId="77777777" w:rsidR="008B15DC" w:rsidRPr="008B15DC" w:rsidRDefault="008B15DC" w:rsidP="008B15DC">
      <w:pPr>
        <w:pStyle w:val="ThnVnban"/>
        <w:tabs>
          <w:tab w:val="left" w:pos="112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2. </w:t>
      </w:r>
      <w:proofErr w:type="spellStart"/>
      <w:r w:rsidRPr="008B15DC">
        <w:rPr>
          <w:rFonts w:ascii="Times New Roman" w:hAnsi="Times New Roman" w:cs="Times New Roman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>:</w:t>
      </w:r>
    </w:p>
    <w:p w14:paraId="688B15F2" w14:textId="77777777" w:rsidR="008B15DC" w:rsidRPr="008B15DC" w:rsidRDefault="008B15DC" w:rsidP="008B15DC">
      <w:pPr>
        <w:pStyle w:val="ThnVnban"/>
        <w:tabs>
          <w:tab w:val="left" w:pos="113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a)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 sau:</w:t>
      </w:r>
    </w:p>
    <w:p w14:paraId="3AD5DE13" w14:textId="77777777" w:rsidR="008B15DC" w:rsidRPr="008B15DC" w:rsidRDefault="008B15DC" w:rsidP="008B15DC">
      <w:pPr>
        <w:pStyle w:val="ThnVnban"/>
        <w:tabs>
          <w:tab w:val="left" w:pos="10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- 30%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6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dưới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 năm.</w:t>
      </w:r>
    </w:p>
    <w:p w14:paraId="39B54DBA" w14:textId="77777777" w:rsidR="008B15DC" w:rsidRPr="008B15DC" w:rsidRDefault="008B15DC" w:rsidP="008B15DC">
      <w:pPr>
        <w:pStyle w:val="ThnVnban"/>
        <w:tabs>
          <w:tab w:val="left" w:pos="10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- 50%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 năm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dưới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 năm.</w:t>
      </w:r>
    </w:p>
    <w:p w14:paraId="7B73B5B4" w14:textId="77777777" w:rsidR="008B15DC" w:rsidRPr="008B15DC" w:rsidRDefault="008B15DC" w:rsidP="008B15DC">
      <w:pPr>
        <w:pStyle w:val="ThnVnban"/>
        <w:tabs>
          <w:tab w:val="left" w:pos="10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- 70%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 năm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dưới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3 năm.</w:t>
      </w:r>
    </w:p>
    <w:p w14:paraId="210EB221" w14:textId="77777777" w:rsidR="008B15DC" w:rsidRPr="008B15DC" w:rsidRDefault="008B15DC" w:rsidP="008B15DC">
      <w:pPr>
        <w:pStyle w:val="ThnVnban"/>
        <w:tabs>
          <w:tab w:val="left" w:pos="10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- 100%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3 năm </w:t>
      </w:r>
      <w:proofErr w:type="spellStart"/>
      <w:r w:rsidRPr="008B15DC">
        <w:rPr>
          <w:rFonts w:ascii="Times New Roman" w:hAnsi="Times New Roman" w:cs="Times New Roman"/>
          <w:lang w:val="vi-VN"/>
        </w:rPr>
        <w:t>trở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lên.</w:t>
      </w:r>
    </w:p>
    <w:p w14:paraId="4BD459A7" w14:textId="77777777" w:rsidR="008B15DC" w:rsidRPr="008B15DC" w:rsidRDefault="008B15DC" w:rsidP="008B15DC">
      <w:pPr>
        <w:pStyle w:val="ThnVnban"/>
        <w:tabs>
          <w:tab w:val="left" w:pos="1150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b)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doanh </w:t>
      </w:r>
      <w:proofErr w:type="spellStart"/>
      <w:r w:rsidRPr="008B15DC">
        <w:rPr>
          <w:rFonts w:ascii="Times New Roman" w:hAnsi="Times New Roman" w:cs="Times New Roman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viễn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thông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doanh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lẻ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cước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viễn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thông, công </w:t>
      </w:r>
      <w:proofErr w:type="spellStart"/>
      <w:r w:rsidRPr="008B15DC">
        <w:rPr>
          <w:rFonts w:ascii="Times New Roman" w:hAnsi="Times New Roman" w:cs="Times New Roman"/>
          <w:lang w:val="vi-VN"/>
        </w:rPr>
        <w:t>nghệ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thông tin, </w:t>
      </w:r>
      <w:proofErr w:type="spellStart"/>
      <w:r w:rsidRPr="008B15DC">
        <w:rPr>
          <w:rFonts w:ascii="Times New Roman" w:hAnsi="Times New Roman" w:cs="Times New Roman"/>
          <w:lang w:val="vi-VN"/>
        </w:rPr>
        <w:t>truyền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do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lẻ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hình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chậm</w:t>
      </w:r>
      <w:proofErr w:type="spellEnd"/>
      <w:r w:rsidRPr="008B15DC">
        <w:rPr>
          <w:rFonts w:ascii="Times New Roman" w:hAnsi="Times New Roman" w:cs="Times New Roman"/>
          <w:lang w:val="vi-VN"/>
        </w:rPr>
        <w:t>/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góp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nhân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 sau:</w:t>
      </w:r>
    </w:p>
    <w:p w14:paraId="2C804851" w14:textId="77777777" w:rsidR="008B15DC" w:rsidRPr="008B15DC" w:rsidRDefault="008B15DC" w:rsidP="008B15DC">
      <w:pPr>
        <w:pStyle w:val="ThnVnban"/>
        <w:tabs>
          <w:tab w:val="left" w:pos="1150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- 30%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3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dưới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6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50630D70" w14:textId="77777777" w:rsidR="008B15DC" w:rsidRPr="008B15DC" w:rsidRDefault="008B15DC" w:rsidP="008B15DC">
      <w:pPr>
        <w:pStyle w:val="ThnVnban"/>
        <w:tabs>
          <w:tab w:val="left" w:pos="10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- 50%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6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dưới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9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03075C81" w14:textId="77777777" w:rsidR="008B15DC" w:rsidRPr="008B15DC" w:rsidRDefault="008B15DC" w:rsidP="008B15DC">
      <w:pPr>
        <w:pStyle w:val="ThnVnban"/>
        <w:tabs>
          <w:tab w:val="left" w:pos="10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- 70%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9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dưới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12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4C747A08" w14:textId="77777777" w:rsidR="008B15DC" w:rsidRPr="008B15DC" w:rsidRDefault="008B15DC" w:rsidP="008B15DC">
      <w:pPr>
        <w:pStyle w:val="ThnVnban"/>
        <w:tabs>
          <w:tab w:val="left" w:pos="1330"/>
          <w:tab w:val="left" w:pos="2376"/>
          <w:tab w:val="left" w:pos="493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- 100%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12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trở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lên.</w:t>
      </w:r>
    </w:p>
    <w:p w14:paraId="2B7A7574" w14:textId="77777777" w:rsidR="008B15DC" w:rsidRPr="008B15DC" w:rsidRDefault="008B15DC" w:rsidP="008B15DC">
      <w:pPr>
        <w:pStyle w:val="ThnVnban"/>
        <w:tabs>
          <w:tab w:val="left" w:pos="1071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c)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chưa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nhưng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thập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mở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tục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bỏ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trốn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khỏi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doanh;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bị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truy </w:t>
      </w:r>
      <w:proofErr w:type="spellStart"/>
      <w:r w:rsidRPr="008B15DC">
        <w:rPr>
          <w:rFonts w:ascii="Times New Roman" w:hAnsi="Times New Roman" w:cs="Times New Roman"/>
          <w:lang w:val="vi-VN"/>
        </w:rPr>
        <w:t>tố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giam </w:t>
      </w:r>
      <w:proofErr w:type="spellStart"/>
      <w:r w:rsidRPr="008B15DC">
        <w:rPr>
          <w:rFonts w:ascii="Times New Roman" w:hAnsi="Times New Roman" w:cs="Times New Roman"/>
          <w:lang w:val="vi-VN"/>
        </w:rPr>
        <w:t>giữ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xét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thi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mắc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bệnh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nghèo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bệnh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yêu </w:t>
      </w:r>
      <w:proofErr w:type="spellStart"/>
      <w:r w:rsidRPr="008B15DC">
        <w:rPr>
          <w:rFonts w:ascii="Times New Roman" w:hAnsi="Times New Roman" w:cs="Times New Roman"/>
          <w:lang w:val="vi-VN"/>
        </w:rPr>
        <w:t>cầu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thi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nhưng không </w:t>
      </w:r>
      <w:proofErr w:type="spellStart"/>
      <w:r w:rsidRPr="008B15DC">
        <w:rPr>
          <w:rFonts w:ascii="Times New Roman" w:hAnsi="Times New Roman" w:cs="Times New Roman"/>
          <w:lang w:val="vi-VN"/>
        </w:rPr>
        <w:t>thể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bỏ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trốn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khỏi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nơi cư </w:t>
      </w:r>
      <w:proofErr w:type="spellStart"/>
      <w:r w:rsidRPr="008B15DC">
        <w:rPr>
          <w:rFonts w:ascii="Times New Roman" w:hAnsi="Times New Roman" w:cs="Times New Roman"/>
          <w:lang w:val="vi-VN"/>
        </w:rPr>
        <w:t>trú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khởi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nhưng </w:t>
      </w:r>
      <w:proofErr w:type="spellStart"/>
      <w:r w:rsidRPr="008B15DC">
        <w:rPr>
          <w:rFonts w:ascii="Times New Roman" w:hAnsi="Times New Roman" w:cs="Times New Roman"/>
          <w:lang w:val="vi-VN"/>
        </w:rPr>
        <w:t>bị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chỉ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thì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kiến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lastRenderedPageBreak/>
        <w:t>thất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không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tối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 </w:t>
      </w:r>
      <w:proofErr w:type="spellStart"/>
      <w:r w:rsidRPr="008B15DC">
        <w:rPr>
          <w:rFonts w:ascii="Times New Roman" w:hAnsi="Times New Roman" w:cs="Times New Roman"/>
          <w:lang w:val="vi-VN"/>
        </w:rPr>
        <w:t>bằng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theo </w:t>
      </w:r>
      <w:proofErr w:type="spellStart"/>
      <w:r w:rsidRPr="008B15DC">
        <w:rPr>
          <w:rFonts w:ascii="Times New Roman" w:hAnsi="Times New Roman" w:cs="Times New Roman"/>
          <w:lang w:val="vi-VN"/>
        </w:rPr>
        <w:t>dõi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13F8A6E1" w14:textId="77777777" w:rsidR="008B15DC" w:rsidRPr="008B15DC" w:rsidRDefault="008B15DC" w:rsidP="008B15DC">
      <w:pPr>
        <w:pStyle w:val="ThnVnban"/>
        <w:tabs>
          <w:tab w:val="left" w:pos="105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3.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sau:</w:t>
      </w:r>
    </w:p>
    <w:p w14:paraId="4526C102" w14:textId="77777777" w:rsidR="008B15DC" w:rsidRPr="008B15DC" w:rsidRDefault="008B15DC" w:rsidP="008B15DC">
      <w:pPr>
        <w:pStyle w:val="ThnVnban"/>
        <w:tabs>
          <w:tab w:val="left" w:pos="106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a) 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7AC73733" w14:textId="77777777" w:rsidR="008B15DC" w:rsidRPr="008B15DC" w:rsidRDefault="008B15DC" w:rsidP="008B15DC">
      <w:pPr>
        <w:pStyle w:val="ThnVnban"/>
        <w:tabs>
          <w:tab w:val="left" w:pos="1090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b) 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cao hơn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lang w:val="vi-VN"/>
        </w:rPr>
        <w:t>lệch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lang w:val="vi-VN"/>
        </w:rPr>
        <w:t>kỳ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479D98B0" w14:textId="77777777" w:rsidR="008B15DC" w:rsidRPr="008B15DC" w:rsidRDefault="008B15DC" w:rsidP="008B15DC">
      <w:pPr>
        <w:pStyle w:val="ThnVnban"/>
        <w:tabs>
          <w:tab w:val="left" w:pos="1095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c) 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thấp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hơn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hoàn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phần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lang w:val="vi-VN"/>
        </w:rPr>
        <w:t>lệch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lang w:val="vi-VN"/>
        </w:rPr>
        <w:t>giảm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lang w:val="vi-VN"/>
        </w:rPr>
        <w:t>kỳ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03F766D7" w14:textId="77777777" w:rsidR="008B15DC" w:rsidRPr="008B15DC" w:rsidRDefault="008B15DC" w:rsidP="008B15DC">
      <w:pPr>
        <w:pStyle w:val="ThnVnban"/>
        <w:tabs>
          <w:tab w:val="left" w:pos="1095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d)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kiến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thất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xảy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ra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tuổi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tiến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lang w:val="vi-VN"/>
        </w:rPr>
        <w:t>từng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kèm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minh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nêu trên. Sau khi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lang w:val="vi-VN"/>
        </w:rPr>
        <w:t>từng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toàn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bộ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kê chi </w:t>
      </w:r>
      <w:proofErr w:type="spellStart"/>
      <w:r w:rsidRPr="008B15DC">
        <w:rPr>
          <w:rFonts w:ascii="Times New Roman" w:hAnsi="Times New Roman" w:cs="Times New Roman"/>
          <w:lang w:val="vi-VN"/>
        </w:rPr>
        <w:t>tiết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453103D9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đ)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căn </w:t>
      </w:r>
      <w:proofErr w:type="spellStart"/>
      <w:r w:rsidRPr="008B15DC">
        <w:rPr>
          <w:rFonts w:ascii="Times New Roman" w:hAnsi="Times New Roman" w:cs="Times New Roman"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phương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mua,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nguyên </w:t>
      </w:r>
      <w:proofErr w:type="spellStart"/>
      <w:r w:rsidRPr="008B15DC">
        <w:rPr>
          <w:rFonts w:ascii="Times New Roman" w:hAnsi="Times New Roman" w:cs="Times New Roman"/>
          <w:lang w:val="vi-VN"/>
        </w:rPr>
        <w:t>tắc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Thông tư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 </w:t>
      </w:r>
      <w:proofErr w:type="spellStart"/>
      <w:r w:rsidRPr="008B15DC">
        <w:rPr>
          <w:rFonts w:ascii="Times New Roman" w:hAnsi="Times New Roman" w:cs="Times New Roman"/>
          <w:lang w:val="vi-VN"/>
        </w:rPr>
        <w:t>bằng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tiền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bỏ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ra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gian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 không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gian </w:t>
      </w:r>
      <w:proofErr w:type="spellStart"/>
      <w:r w:rsidRPr="008B15DC">
        <w:rPr>
          <w:rFonts w:ascii="Times New Roman" w:hAnsi="Times New Roman" w:cs="Times New Roman"/>
          <w:lang w:val="vi-VN"/>
        </w:rPr>
        <w:t>tái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</w:t>
      </w:r>
      <w:proofErr w:type="spellStart"/>
      <w:r w:rsidRPr="008B15DC">
        <w:rPr>
          <w:rFonts w:ascii="Times New Roman" w:hAnsi="Times New Roman" w:cs="Times New Roman"/>
          <w:lang w:val="vi-VN"/>
        </w:rPr>
        <w:t>cấu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phương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mua,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046D6916" w14:textId="77777777" w:rsidR="008B15DC" w:rsidRPr="008B15DC" w:rsidRDefault="008B15DC" w:rsidP="008B15DC">
      <w:pPr>
        <w:pStyle w:val="ThnVnban"/>
        <w:tabs>
          <w:tab w:val="left" w:pos="1090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e)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sinh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nhuận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cổ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chia do </w:t>
      </w:r>
      <w:proofErr w:type="spellStart"/>
      <w:r w:rsidRPr="008B15DC">
        <w:rPr>
          <w:rFonts w:ascii="Times New Roman" w:hAnsi="Times New Roman" w:cs="Times New Roman"/>
          <w:lang w:val="vi-VN"/>
        </w:rPr>
        <w:t>góp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vốn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khác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74652EE1" w14:textId="77777777" w:rsidR="008B15DC" w:rsidRPr="008B15DC" w:rsidRDefault="008B15DC" w:rsidP="008B15DC">
      <w:pPr>
        <w:pStyle w:val="ThnVnban"/>
        <w:tabs>
          <w:tab w:val="left" w:pos="1330"/>
          <w:tab w:val="left" w:pos="2376"/>
          <w:tab w:val="left" w:pos="493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g) Khi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một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sinh </w:t>
      </w:r>
      <w:proofErr w:type="spellStart"/>
      <w:r w:rsidRPr="008B15DC">
        <w:rPr>
          <w:rFonts w:ascii="Times New Roman" w:hAnsi="Times New Roman" w:cs="Times New Roman"/>
          <w:lang w:val="vi-VN"/>
        </w:rPr>
        <w:t>cả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căn </w:t>
      </w:r>
      <w:proofErr w:type="spellStart"/>
      <w:r w:rsidRPr="008B15DC">
        <w:rPr>
          <w:rFonts w:ascii="Times New Roman" w:hAnsi="Times New Roman" w:cs="Times New Roman"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biên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chiếu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giữa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hai bên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trên cơ </w:t>
      </w:r>
      <w:proofErr w:type="spellStart"/>
      <w:r w:rsidRPr="008B15DC">
        <w:rPr>
          <w:rFonts w:ascii="Times New Roman" w:hAnsi="Times New Roman" w:cs="Times New Roman"/>
          <w:lang w:val="vi-VN"/>
        </w:rPr>
        <w:t>sở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còn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sau khi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bù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68C46F4A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tỷ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lệ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(%)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theo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quy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nhân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(x)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còn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sau khi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bù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52EE45F8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lang w:val="vi-VN"/>
        </w:rPr>
        <w:t>Ví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: </w:t>
      </w:r>
      <w:r w:rsidRPr="008B15DC">
        <w:rPr>
          <w:rFonts w:ascii="Times New Roman" w:hAnsi="Times New Roman" w:cs="Times New Roman"/>
          <w:lang w:val="vi-VN"/>
        </w:rPr>
        <w:t xml:space="preserve">Công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ty A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sinh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cho </w:t>
      </w:r>
      <w:r w:rsidRPr="008B15DC">
        <w:rPr>
          <w:rFonts w:ascii="Times New Roman" w:hAnsi="Times New Roman" w:cs="Times New Roman"/>
          <w:lang w:val="vi-VN"/>
        </w:rPr>
        <w:t xml:space="preserve">Công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ty </w:t>
      </w:r>
      <w:r w:rsidRPr="008B15DC">
        <w:rPr>
          <w:rFonts w:ascii="Times New Roman" w:hAnsi="Times New Roman" w:cs="Times New Roman"/>
          <w:lang w:val="vi-VN"/>
        </w:rPr>
        <w:t xml:space="preserve">B theo </w:t>
      </w:r>
      <w:proofErr w:type="spellStart"/>
      <w:r w:rsidRPr="008B15DC">
        <w:rPr>
          <w:rFonts w:ascii="Times New Roman" w:hAnsi="Times New Roman" w:cs="Times New Roman"/>
          <w:lang w:val="vi-VN"/>
        </w:rPr>
        <w:t>từng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 sau:</w:t>
      </w:r>
    </w:p>
    <w:p w14:paraId="19FF1E00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+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lô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01 cho Công ty B,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5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Công ty B chưa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7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6B2EB6D8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+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lô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02 cho Công ty B,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15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Công ty B chưa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13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7A297C4B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+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lô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03 cho Công ty B,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Công ty B chưa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25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249244F4" w14:textId="77777777" w:rsidR="008B15DC" w:rsidRPr="008B15DC" w:rsidRDefault="008B15DC" w:rsidP="008B15DC">
      <w:pPr>
        <w:pStyle w:val="ThnVnban"/>
        <w:tabs>
          <w:tab w:val="left" w:pos="101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lastRenderedPageBreak/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Tổng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ty B: 30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1A6C1A49" w14:textId="77777777" w:rsidR="008B15DC" w:rsidRPr="008B15DC" w:rsidRDefault="008B15DC" w:rsidP="008B15DC">
      <w:pPr>
        <w:pStyle w:val="ThnVnban"/>
        <w:tabs>
          <w:tab w:val="left" w:pos="101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Công ty A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ty B,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tiền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ty </w:t>
      </w:r>
      <w:r w:rsidRPr="008B15DC">
        <w:rPr>
          <w:rFonts w:ascii="Times New Roman" w:hAnsi="Times New Roman" w:cs="Times New Roman"/>
          <w:lang w:val="vi-VN" w:bidi="en-US"/>
        </w:rPr>
        <w:t xml:space="preserve">A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cho Công ty B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: 10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40392D99" w14:textId="77777777" w:rsidR="008B15DC" w:rsidRPr="008B15DC" w:rsidRDefault="008B15DC" w:rsidP="008B15DC">
      <w:pPr>
        <w:pStyle w:val="ThnVnban"/>
        <w:tabs>
          <w:tab w:val="left" w:pos="100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Như </w:t>
      </w:r>
      <w:proofErr w:type="spellStart"/>
      <w:r w:rsidRPr="008B15DC">
        <w:rPr>
          <w:rFonts w:ascii="Times New Roman" w:hAnsi="Times New Roman" w:cs="Times New Roman"/>
          <w:lang w:val="vi-VN"/>
        </w:rPr>
        <w:t>vậy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còn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sau khi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bù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ty B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: 20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6C972092" w14:textId="77777777" w:rsidR="008B15DC" w:rsidRPr="008B15DC" w:rsidRDefault="008B15DC" w:rsidP="008B15DC">
      <w:pPr>
        <w:pStyle w:val="ThnVnban"/>
        <w:tabs>
          <w:tab w:val="left" w:pos="100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lô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01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: 5/30 x 20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x 30%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= </w:t>
      </w:r>
      <w:r w:rsidRPr="008B15DC">
        <w:rPr>
          <w:rFonts w:ascii="Times New Roman" w:hAnsi="Times New Roman" w:cs="Times New Roman"/>
          <w:lang w:val="vi-VN"/>
        </w:rPr>
        <w:t xml:space="preserve">1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7CC960A5" w14:textId="77777777" w:rsidR="008B15DC" w:rsidRPr="008B15DC" w:rsidRDefault="008B15DC" w:rsidP="008B15DC">
      <w:pPr>
        <w:pStyle w:val="ThnVnban"/>
        <w:tabs>
          <w:tab w:val="left" w:pos="100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lô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02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: 15/30 x 20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x 50%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= </w:t>
      </w:r>
      <w:r w:rsidRPr="008B15DC">
        <w:rPr>
          <w:rFonts w:ascii="Times New Roman" w:hAnsi="Times New Roman" w:cs="Times New Roman"/>
          <w:lang w:val="vi-VN"/>
        </w:rPr>
        <w:t xml:space="preserve">5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548D9173" w14:textId="77777777" w:rsidR="008B15DC" w:rsidRPr="008B15DC" w:rsidRDefault="008B15DC" w:rsidP="008B15DC">
      <w:pPr>
        <w:pStyle w:val="ThnVnban"/>
        <w:tabs>
          <w:tab w:val="left" w:pos="100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lô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03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: 10/30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x </w:t>
      </w:r>
      <w:r w:rsidRPr="008B15DC">
        <w:rPr>
          <w:rFonts w:ascii="Times New Roman" w:hAnsi="Times New Roman" w:cs="Times New Roman"/>
          <w:lang w:val="vi-VN"/>
        </w:rPr>
        <w:t xml:space="preserve">20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x 70%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= </w:t>
      </w:r>
      <w:r w:rsidRPr="008B15DC">
        <w:rPr>
          <w:rFonts w:ascii="Times New Roman" w:hAnsi="Times New Roman" w:cs="Times New Roman"/>
          <w:lang w:val="vi-VN"/>
        </w:rPr>
        <w:t xml:space="preserve">4,67 </w:t>
      </w:r>
      <w:proofErr w:type="spellStart"/>
      <w:r w:rsidRPr="008B15DC">
        <w:rPr>
          <w:rFonts w:ascii="Times New Roman" w:hAnsi="Times New Roman" w:cs="Times New Roman"/>
          <w:lang w:val="vi-VN"/>
        </w:rPr>
        <w:t>triệu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5611DE30" w14:textId="77777777" w:rsidR="008B15DC" w:rsidRPr="008B15DC" w:rsidRDefault="008B15DC" w:rsidP="008B15DC">
      <w:pPr>
        <w:pStyle w:val="ThnVnban"/>
        <w:tabs>
          <w:tab w:val="left" w:pos="112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4.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>:</w:t>
      </w:r>
    </w:p>
    <w:p w14:paraId="0685C97B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a)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chưa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thuộc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một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lang w:val="vi-VN"/>
        </w:rPr>
        <w:t>những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trường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sau:</w:t>
      </w:r>
    </w:p>
    <w:p w14:paraId="558F38B1" w14:textId="77777777" w:rsidR="008B15DC" w:rsidRPr="008B15DC" w:rsidRDefault="008B15DC" w:rsidP="008B15DC">
      <w:pPr>
        <w:pStyle w:val="ThnVnban"/>
        <w:tabs>
          <w:tab w:val="left" w:pos="100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hoàn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việc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727EC34D" w14:textId="77777777" w:rsidR="008B15DC" w:rsidRPr="008B15DC" w:rsidRDefault="008B15DC" w:rsidP="008B15DC">
      <w:pPr>
        <w:pStyle w:val="ThnVnban"/>
        <w:tabs>
          <w:tab w:val="left" w:pos="1011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động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thể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04175B7C" w14:textId="77777777" w:rsidR="008B15DC" w:rsidRPr="008B15DC" w:rsidRDefault="008B15DC" w:rsidP="008B15DC">
      <w:pPr>
        <w:pStyle w:val="ThnVnban"/>
        <w:tabs>
          <w:tab w:val="left" w:pos="100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lang w:val="vi-VN"/>
        </w:rPr>
        <w:t>xóa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0F1D56ED" w14:textId="77777777" w:rsidR="008B15DC" w:rsidRPr="008B15DC" w:rsidRDefault="008B15DC" w:rsidP="008B15DC">
      <w:pPr>
        <w:pStyle w:val="ThnVnban"/>
        <w:tabs>
          <w:tab w:val="left" w:pos="1011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nhân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bị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truy </w:t>
      </w:r>
      <w:proofErr w:type="spellStart"/>
      <w:r w:rsidRPr="008B15DC">
        <w:rPr>
          <w:rFonts w:ascii="Times New Roman" w:hAnsi="Times New Roman" w:cs="Times New Roman"/>
          <w:lang w:val="vi-VN"/>
        </w:rPr>
        <w:t>tố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giam </w:t>
      </w:r>
      <w:proofErr w:type="spellStart"/>
      <w:r w:rsidRPr="008B15DC">
        <w:rPr>
          <w:rFonts w:ascii="Times New Roman" w:hAnsi="Times New Roman" w:cs="Times New Roman"/>
          <w:lang w:val="vi-VN"/>
        </w:rPr>
        <w:t>giữ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xét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đang thi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739C8262" w14:textId="77777777" w:rsidR="008B15DC" w:rsidRPr="008B15DC" w:rsidRDefault="008B15DC" w:rsidP="008B15DC">
      <w:pPr>
        <w:pStyle w:val="ThnVnban"/>
        <w:tabs>
          <w:tab w:val="left" w:pos="1330"/>
          <w:tab w:val="left" w:pos="2376"/>
          <w:tab w:val="left" w:pos="493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lang w:val="vi-VN"/>
        </w:rPr>
        <w:t>lệch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còn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không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 khi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nhiệm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nhân, </w:t>
      </w:r>
      <w:proofErr w:type="spellStart"/>
      <w:r w:rsidRPr="008B15DC">
        <w:rPr>
          <w:rFonts w:ascii="Times New Roman" w:hAnsi="Times New Roman" w:cs="Times New Roman"/>
          <w:lang w:val="vi-VN"/>
        </w:rPr>
        <w:t>tập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thường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vật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chất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5642E3F5" w14:textId="77777777" w:rsidR="008B15DC" w:rsidRPr="008B15DC" w:rsidRDefault="008B15DC" w:rsidP="008B15DC">
      <w:pPr>
        <w:pStyle w:val="ThnVnban"/>
        <w:tabs>
          <w:tab w:val="left" w:pos="948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100%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4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a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 03 năm </w:t>
      </w:r>
      <w:proofErr w:type="spellStart"/>
      <w:r w:rsidRPr="008B15DC">
        <w:rPr>
          <w:rFonts w:ascii="Times New Roman" w:hAnsi="Times New Roman" w:cs="Times New Roman"/>
          <w:lang w:val="vi-VN"/>
        </w:rPr>
        <w:t>tính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100%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vẫn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chưa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5F301FAB" w14:textId="77777777" w:rsidR="008B15DC" w:rsidRPr="008B15DC" w:rsidRDefault="008B15DC" w:rsidP="008B15DC">
      <w:pPr>
        <w:pStyle w:val="ThnVnban"/>
        <w:tabs>
          <w:tab w:val="left" w:pos="953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100%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4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 01 năm </w:t>
      </w:r>
      <w:proofErr w:type="spellStart"/>
      <w:r w:rsidRPr="008B15DC">
        <w:rPr>
          <w:rFonts w:ascii="Times New Roman" w:hAnsi="Times New Roman" w:cs="Times New Roman"/>
          <w:lang w:val="vi-VN"/>
        </w:rPr>
        <w:t>tính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100%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vẫn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chưa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543BD204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b)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a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4 </w:t>
      </w:r>
      <w:proofErr w:type="spellStart"/>
      <w:r w:rsidRPr="008B15DC">
        <w:rPr>
          <w:rFonts w:ascii="Times New Roman" w:hAnsi="Times New Roman" w:cs="Times New Roman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khi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minh, </w:t>
      </w:r>
      <w:proofErr w:type="spellStart"/>
      <w:r w:rsidRPr="008B15DC">
        <w:rPr>
          <w:rFonts w:ascii="Times New Roman" w:hAnsi="Times New Roman" w:cs="Times New Roman"/>
          <w:lang w:val="vi-VN"/>
        </w:rPr>
        <w:t>cụ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 sau:</w:t>
      </w:r>
    </w:p>
    <w:p w14:paraId="15F4B6B4" w14:textId="77777777" w:rsidR="008B15DC" w:rsidRPr="008B15DC" w:rsidRDefault="008B15DC" w:rsidP="008B15DC">
      <w:pPr>
        <w:pStyle w:val="ThnVnban"/>
        <w:tabs>
          <w:tab w:val="left" w:pos="948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minh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chưa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như: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lang w:val="vi-VN"/>
        </w:rPr>
        <w:t>khế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vay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; cam </w:t>
      </w:r>
      <w:proofErr w:type="spellStart"/>
      <w:r w:rsidRPr="008B15DC">
        <w:rPr>
          <w:rFonts w:ascii="Times New Roman" w:hAnsi="Times New Roman" w:cs="Times New Roman"/>
          <w:lang w:val="vi-VN"/>
        </w:rPr>
        <w:t>kết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thanh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);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chiếu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); văn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đề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nghị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chiếu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văn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gửi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dấu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bưu </w:t>
      </w:r>
      <w:proofErr w:type="spellStart"/>
      <w:r w:rsidRPr="008B15DC">
        <w:rPr>
          <w:rFonts w:ascii="Times New Roman" w:hAnsi="Times New Roman" w:cs="Times New Roman"/>
          <w:lang w:val="vi-VN"/>
        </w:rPr>
        <w:t>điện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đơn </w:t>
      </w:r>
      <w:proofErr w:type="spellStart"/>
      <w:r w:rsidRPr="008B15DC">
        <w:rPr>
          <w:rFonts w:ascii="Times New Roman" w:hAnsi="Times New Roman" w:cs="Times New Roman"/>
          <w:lang w:val="vi-VN"/>
        </w:rPr>
        <w:t>vị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chuyển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); </w:t>
      </w:r>
      <w:proofErr w:type="spellStart"/>
      <w:r w:rsidRPr="008B15DC">
        <w:rPr>
          <w:rFonts w:ascii="Times New Roman" w:hAnsi="Times New Roman" w:cs="Times New Roman"/>
          <w:lang w:val="vi-VN"/>
        </w:rPr>
        <w:t>bảng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kê công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liên quan.</w:t>
      </w:r>
    </w:p>
    <w:p w14:paraId="6811C34C" w14:textId="77777777" w:rsidR="008B15DC" w:rsidRPr="008B15DC" w:rsidRDefault="008B15DC" w:rsidP="008B15DC">
      <w:pPr>
        <w:pStyle w:val="ThnVnban"/>
        <w:tabs>
          <w:tab w:val="left" w:pos="963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Trường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lang w:val="vi-VN"/>
        </w:rPr>
        <w:t>:</w:t>
      </w:r>
    </w:p>
    <w:p w14:paraId="0C7E2563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+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: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Tòa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tuyên </w:t>
      </w:r>
      <w:proofErr w:type="spellStart"/>
      <w:r w:rsidRPr="008B15DC">
        <w:rPr>
          <w:rFonts w:ascii="Times New Roman" w:hAnsi="Times New Roman" w:cs="Times New Roman"/>
          <w:lang w:val="vi-VN"/>
        </w:rPr>
        <w:t>bố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5E6CF438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lastRenderedPageBreak/>
        <w:t xml:space="preserve">+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động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giải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: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văn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thông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văn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/thông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trên trang </w:t>
      </w:r>
      <w:proofErr w:type="spellStart"/>
      <w:r w:rsidRPr="008B15DC">
        <w:rPr>
          <w:rFonts w:ascii="Times New Roman" w:hAnsi="Times New Roman" w:cs="Times New Roman"/>
          <w:lang w:val="vi-VN"/>
        </w:rPr>
        <w:t>điện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đăng </w:t>
      </w:r>
      <w:proofErr w:type="spellStart"/>
      <w:r w:rsidRPr="008B15DC">
        <w:rPr>
          <w:rFonts w:ascii="Times New Roman" w:hAnsi="Times New Roman" w:cs="Times New Roman"/>
          <w:lang w:val="vi-VN"/>
        </w:rPr>
        <w:t>ký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doanh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thuế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tiếp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việc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động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khởi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ra </w:t>
      </w:r>
      <w:proofErr w:type="spellStart"/>
      <w:r w:rsidRPr="008B15DC">
        <w:rPr>
          <w:rFonts w:ascii="Times New Roman" w:hAnsi="Times New Roman" w:cs="Times New Roman"/>
          <w:lang w:val="vi-VN"/>
        </w:rPr>
        <w:t>tòa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tòa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ý </w:t>
      </w:r>
      <w:proofErr w:type="spellStart"/>
      <w:r w:rsidRPr="008B15DC">
        <w:rPr>
          <w:rFonts w:ascii="Times New Roman" w:hAnsi="Times New Roman" w:cs="Times New Roman"/>
          <w:lang w:val="vi-VN"/>
        </w:rPr>
        <w:t>kiến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thi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việc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thi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14E1FD76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+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nhưng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lang w:val="vi-VN"/>
        </w:rPr>
        <w:t>xoá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lang w:val="vi-VN"/>
        </w:rPr>
        <w:t>lệch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thiệt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3CC547AC" w14:textId="77777777" w:rsidR="008B15DC" w:rsidRPr="008B15DC" w:rsidRDefault="008B15DC" w:rsidP="008B15DC">
      <w:pPr>
        <w:pStyle w:val="ThnVnban"/>
        <w:tabs>
          <w:tab w:val="left" w:pos="963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>-</w:t>
      </w:r>
      <w:proofErr w:type="spellStart"/>
      <w:r w:rsidRPr="008B15DC">
        <w:rPr>
          <w:rFonts w:ascii="Times New Roman" w:hAnsi="Times New Roman" w:cs="Times New Roman"/>
          <w:lang w:val="vi-VN"/>
        </w:rPr>
        <w:t>Trường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nhân:</w:t>
      </w:r>
    </w:p>
    <w:p w14:paraId="775B66F9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+ </w:t>
      </w:r>
      <w:proofErr w:type="spellStart"/>
      <w:r w:rsidRPr="008B15DC">
        <w:rPr>
          <w:rFonts w:ascii="Times New Roman" w:hAnsi="Times New Roman" w:cs="Times New Roman"/>
          <w:lang w:val="vi-VN"/>
        </w:rPr>
        <w:t>Giấy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sao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sao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gốc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phương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chết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088A6854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+ </w:t>
      </w:r>
      <w:proofErr w:type="spellStart"/>
      <w:r w:rsidRPr="008B15DC">
        <w:rPr>
          <w:rFonts w:ascii="Times New Roman" w:hAnsi="Times New Roman" w:cs="Times New Roman"/>
          <w:lang w:val="vi-VN"/>
        </w:rPr>
        <w:t>Lệnh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truy </w:t>
      </w:r>
      <w:proofErr w:type="spellStart"/>
      <w:r w:rsidRPr="008B15DC">
        <w:rPr>
          <w:rFonts w:ascii="Times New Roman" w:hAnsi="Times New Roman" w:cs="Times New Roman"/>
          <w:lang w:val="vi-VN"/>
        </w:rPr>
        <w:t>nã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bỏ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trốn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;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việc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còn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ở nơi cư </w:t>
      </w:r>
      <w:proofErr w:type="spellStart"/>
      <w:r w:rsidRPr="008B15DC">
        <w:rPr>
          <w:rFonts w:ascii="Times New Roman" w:hAnsi="Times New Roman" w:cs="Times New Roman"/>
          <w:lang w:val="vi-VN"/>
        </w:rPr>
        <w:t>trú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cước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viễn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thông, công </w:t>
      </w:r>
      <w:proofErr w:type="spellStart"/>
      <w:r w:rsidRPr="008B15DC">
        <w:rPr>
          <w:rFonts w:ascii="Times New Roman" w:hAnsi="Times New Roman" w:cs="Times New Roman"/>
          <w:lang w:val="vi-VN"/>
        </w:rPr>
        <w:t>nghệ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thông tin, </w:t>
      </w:r>
      <w:proofErr w:type="spellStart"/>
      <w:r w:rsidRPr="008B15DC">
        <w:rPr>
          <w:rFonts w:ascii="Times New Roman" w:hAnsi="Times New Roman" w:cs="Times New Roman"/>
          <w:lang w:val="vi-VN"/>
        </w:rPr>
        <w:t>truyền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doanh </w:t>
      </w:r>
      <w:proofErr w:type="spellStart"/>
      <w:r w:rsidRPr="008B15DC">
        <w:rPr>
          <w:rFonts w:ascii="Times New Roman" w:hAnsi="Times New Roman" w:cs="Times New Roman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viễn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thông;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bị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truy </w:t>
      </w:r>
      <w:proofErr w:type="spellStart"/>
      <w:r w:rsidRPr="008B15DC">
        <w:rPr>
          <w:rFonts w:ascii="Times New Roman" w:hAnsi="Times New Roman" w:cs="Times New Roman"/>
          <w:lang w:val="vi-VN"/>
        </w:rPr>
        <w:t>tố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đang thi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40D11A62" w14:textId="77777777" w:rsidR="008B15DC" w:rsidRPr="008B15DC" w:rsidRDefault="008B15DC" w:rsidP="008B15DC">
      <w:pPr>
        <w:pStyle w:val="ThnVnban"/>
        <w:tabs>
          <w:tab w:val="left" w:pos="957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hồ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sơ,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minh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100%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4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a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 03 năm </w:t>
      </w:r>
      <w:proofErr w:type="spellStart"/>
      <w:r w:rsidRPr="008B15DC">
        <w:rPr>
          <w:rFonts w:ascii="Times New Roman" w:hAnsi="Times New Roman" w:cs="Times New Roman"/>
          <w:lang w:val="vi-VN"/>
        </w:rPr>
        <w:t>tính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100%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vẫn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chưa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100%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4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 </w:t>
      </w:r>
      <w:proofErr w:type="spellStart"/>
      <w:r w:rsidRPr="008B15DC">
        <w:rPr>
          <w:rFonts w:ascii="Times New Roman" w:hAnsi="Times New Roman" w:cs="Times New Roman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 </w:t>
      </w:r>
      <w:r w:rsidRPr="008B15DC">
        <w:rPr>
          <w:rFonts w:ascii="Times New Roman" w:hAnsi="Times New Roman" w:cs="Times New Roman"/>
          <w:lang w:val="vi-VN" w:bidi="en-US"/>
        </w:rPr>
        <w:t xml:space="preserve">01 </w:t>
      </w:r>
      <w:r w:rsidRPr="008B15DC">
        <w:rPr>
          <w:rFonts w:ascii="Times New Roman" w:hAnsi="Times New Roman" w:cs="Times New Roman"/>
          <w:lang w:val="vi-VN"/>
        </w:rPr>
        <w:t xml:space="preserve">năm </w:t>
      </w:r>
      <w:proofErr w:type="spellStart"/>
      <w:r w:rsidRPr="008B15DC">
        <w:rPr>
          <w:rFonts w:ascii="Times New Roman" w:hAnsi="Times New Roman" w:cs="Times New Roman"/>
          <w:lang w:val="vi-VN"/>
        </w:rPr>
        <w:t>tính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100%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vẫn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chưa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30EE0076" w14:textId="77777777" w:rsidR="008B15DC" w:rsidRPr="008B15DC" w:rsidRDefault="008B15DC" w:rsidP="008B15DC">
      <w:pPr>
        <w:pStyle w:val="ThnVnban"/>
        <w:tabs>
          <w:tab w:val="left" w:pos="109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c)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lang w:val="vi-VN"/>
        </w:rPr>
        <w:t>:</w:t>
      </w:r>
    </w:p>
    <w:p w14:paraId="3594870F" w14:textId="77777777" w:rsidR="008B15DC" w:rsidRPr="008B15DC" w:rsidRDefault="008B15DC" w:rsidP="008B15DC">
      <w:pPr>
        <w:pStyle w:val="ThnVnban"/>
        <w:tabs>
          <w:tab w:val="left" w:pos="95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Tổn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thất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không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lang w:val="vi-VN"/>
        </w:rPr>
        <w:t>lệch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giữa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ghi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tiền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(do </w:t>
      </w:r>
      <w:proofErr w:type="spellStart"/>
      <w:r w:rsidRPr="008B15DC">
        <w:rPr>
          <w:rFonts w:ascii="Times New Roman" w:hAnsi="Times New Roman" w:cs="Times New Roman"/>
          <w:lang w:val="vi-VN"/>
        </w:rPr>
        <w:t>người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gây ra </w:t>
      </w:r>
      <w:proofErr w:type="spellStart"/>
      <w:r w:rsidRPr="008B15DC">
        <w:rPr>
          <w:rFonts w:ascii="Times New Roman" w:hAnsi="Times New Roman" w:cs="Times New Roman"/>
          <w:lang w:val="vi-VN"/>
        </w:rPr>
        <w:t>thiệt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bù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do </w:t>
      </w:r>
      <w:proofErr w:type="spellStart"/>
      <w:r w:rsidRPr="008B15DC">
        <w:rPr>
          <w:rFonts w:ascii="Times New Roman" w:hAnsi="Times New Roman" w:cs="Times New Roman"/>
          <w:lang w:val="vi-VN"/>
        </w:rPr>
        <w:t>phát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người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do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chia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tòa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cơ quan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khác</w:t>
      </w:r>
      <w:proofErr w:type="spellEnd"/>
      <w:r w:rsidRPr="008B15DC">
        <w:rPr>
          <w:rFonts w:ascii="Times New Roman" w:hAnsi="Times New Roman" w:cs="Times New Roman"/>
          <w:lang w:val="vi-VN"/>
        </w:rPr>
        <w:t>).</w:t>
      </w:r>
    </w:p>
    <w:p w14:paraId="1E0E1C46" w14:textId="77777777" w:rsidR="008B15DC" w:rsidRPr="008B15DC" w:rsidRDefault="008B15DC" w:rsidP="008B15DC">
      <w:pPr>
        <w:pStyle w:val="ThnVnban"/>
        <w:tabs>
          <w:tab w:val="left" w:pos="964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thất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dụng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nguồn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bù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đắp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phần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lang w:val="vi-VN"/>
        </w:rPr>
        <w:t>lệch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thiếu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1E5F6A65" w14:textId="77777777" w:rsidR="008B15DC" w:rsidRPr="008B15DC" w:rsidRDefault="008B15DC" w:rsidP="008B15DC">
      <w:pPr>
        <w:pStyle w:val="ThnVnban"/>
        <w:tabs>
          <w:tab w:val="left" w:pos="964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 khi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trên,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lang w:val="vi-VN"/>
        </w:rPr>
        <w:t>dõi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lang w:val="vi-VN"/>
        </w:rPr>
        <w:t>hệ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thống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lang w:val="vi-VN"/>
        </w:rPr>
        <w:t>thuyết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minh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thiểu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 năm </w:t>
      </w:r>
      <w:proofErr w:type="spellStart"/>
      <w:r w:rsidRPr="008B15DC">
        <w:rPr>
          <w:rFonts w:ascii="Times New Roman" w:hAnsi="Times New Roman" w:cs="Times New Roman"/>
          <w:lang w:val="vi-VN"/>
        </w:rPr>
        <w:t>kể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ngày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tiếp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tục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. 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thì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tiền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sau khi </w:t>
      </w:r>
      <w:proofErr w:type="spellStart"/>
      <w:r w:rsidRPr="008B15DC">
        <w:rPr>
          <w:rFonts w:ascii="Times New Roman" w:hAnsi="Times New Roman" w:cs="Times New Roman"/>
          <w:lang w:val="vi-VN"/>
        </w:rPr>
        <w:t>trừ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liên quan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việc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nhập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4D816AAD" w14:textId="77777777" w:rsidR="008B15DC" w:rsidRPr="008B15DC" w:rsidRDefault="008B15DC" w:rsidP="008B15DC">
      <w:pPr>
        <w:pStyle w:val="ThnVnban"/>
        <w:tabs>
          <w:tab w:val="left" w:pos="1123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d) Khi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hồ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sơ sau:</w:t>
      </w:r>
    </w:p>
    <w:p w14:paraId="78E63B59" w14:textId="77777777" w:rsidR="008B15DC" w:rsidRPr="008B15DC" w:rsidRDefault="008B15DC" w:rsidP="008B15DC">
      <w:pPr>
        <w:pStyle w:val="ThnVnban"/>
        <w:tabs>
          <w:tab w:val="left" w:pos="968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Biên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Hội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. Trong </w:t>
      </w:r>
      <w:proofErr w:type="spellStart"/>
      <w:r w:rsidRPr="008B15DC">
        <w:rPr>
          <w:rFonts w:ascii="Times New Roman" w:hAnsi="Times New Roman" w:cs="Times New Roman"/>
          <w:lang w:val="vi-VN"/>
        </w:rPr>
        <w:t>đó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lang w:val="vi-VN"/>
        </w:rPr>
        <w:t>rõ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thu,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thiệt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(sau khi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đi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>).</w:t>
      </w:r>
    </w:p>
    <w:p w14:paraId="337FB0A1" w14:textId="77777777" w:rsidR="008B15DC" w:rsidRPr="008B15DC" w:rsidRDefault="008B15DC" w:rsidP="008B15DC">
      <w:pPr>
        <w:pStyle w:val="ThnVnban"/>
        <w:tabs>
          <w:tab w:val="left" w:pos="964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lastRenderedPageBreak/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Bảng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kê chi </w:t>
      </w:r>
      <w:proofErr w:type="spellStart"/>
      <w:r w:rsidRPr="008B15DC">
        <w:rPr>
          <w:rFonts w:ascii="Times New Roman" w:hAnsi="Times New Roman" w:cs="Times New Roman"/>
          <w:lang w:val="vi-VN"/>
        </w:rPr>
        <w:t>tiết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xóa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.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minh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chưa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đang </w:t>
      </w:r>
      <w:proofErr w:type="spellStart"/>
      <w:r w:rsidRPr="008B15DC">
        <w:rPr>
          <w:rFonts w:ascii="Times New Roman" w:hAnsi="Times New Roman" w:cs="Times New Roman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44A7EE86" w14:textId="77777777" w:rsidR="008B15DC" w:rsidRPr="008B15DC" w:rsidRDefault="008B15DC" w:rsidP="008B15DC">
      <w:pPr>
        <w:pStyle w:val="ThnVnban"/>
        <w:tabs>
          <w:tab w:val="left" w:pos="964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hồ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sơ,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liệu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liên quan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việc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liên quan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không </w:t>
      </w:r>
      <w:proofErr w:type="spellStart"/>
      <w:r w:rsidRPr="008B15DC">
        <w:rPr>
          <w:rFonts w:ascii="Times New Roman" w:hAnsi="Times New Roman" w:cs="Times New Roman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797662F1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đ) </w:t>
      </w:r>
      <w:proofErr w:type="spellStart"/>
      <w:r w:rsidRPr="008B15DC">
        <w:rPr>
          <w:rFonts w:ascii="Times New Roman" w:hAnsi="Times New Roman" w:cs="Times New Roman"/>
          <w:lang w:val="vi-VN"/>
        </w:rPr>
        <w:t>Thẩm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quyền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>:</w:t>
      </w:r>
    </w:p>
    <w:p w14:paraId="4DBEB6B4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lang w:val="vi-VN"/>
        </w:rPr>
        <w:t>Hội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Hội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viên, </w:t>
      </w:r>
      <w:proofErr w:type="spellStart"/>
      <w:r w:rsidRPr="008B15DC">
        <w:rPr>
          <w:rFonts w:ascii="Times New Roman" w:hAnsi="Times New Roman" w:cs="Times New Roman"/>
          <w:lang w:val="vi-VN"/>
        </w:rPr>
        <w:t>Chủ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công ty, </w:t>
      </w:r>
      <w:proofErr w:type="spellStart"/>
      <w:r w:rsidRPr="008B15DC">
        <w:rPr>
          <w:rFonts w:ascii="Times New Roman" w:hAnsi="Times New Roman" w:cs="Times New Roman"/>
          <w:lang w:val="vi-VN"/>
        </w:rPr>
        <w:t>Tổng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giám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Giám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đốc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chủ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tư nhân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chủ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sở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hữu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kinh </w:t>
      </w:r>
      <w:proofErr w:type="spellStart"/>
      <w:r w:rsidRPr="008B15DC">
        <w:rPr>
          <w:rFonts w:ascii="Times New Roman" w:hAnsi="Times New Roman" w:cs="Times New Roman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căn </w:t>
      </w:r>
      <w:proofErr w:type="spellStart"/>
      <w:r w:rsidRPr="008B15DC">
        <w:rPr>
          <w:rFonts w:ascii="Times New Roman" w:hAnsi="Times New Roman" w:cs="Times New Roman"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Biên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Hội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liên quan </w:t>
      </w:r>
      <w:proofErr w:type="spellStart"/>
      <w:r w:rsidRPr="008B15DC">
        <w:rPr>
          <w:rFonts w:ascii="Times New Roman" w:hAnsi="Times New Roman" w:cs="Times New Roman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những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thu không thu </w:t>
      </w:r>
      <w:proofErr w:type="spellStart"/>
      <w:r w:rsidRPr="008B15DC">
        <w:rPr>
          <w:rFonts w:ascii="Times New Roman" w:hAnsi="Times New Roman" w:cs="Times New Roman"/>
          <w:lang w:val="vi-VN"/>
        </w:rPr>
        <w:t>hồi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chịu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nhiệm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mình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. </w:t>
      </w:r>
      <w:proofErr w:type="spellStart"/>
      <w:r w:rsidRPr="008B15DC">
        <w:rPr>
          <w:rFonts w:ascii="Times New Roman" w:hAnsi="Times New Roman" w:cs="Times New Roman"/>
          <w:lang w:val="vi-VN"/>
        </w:rPr>
        <w:t>Thành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phần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Hội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quyết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>.</w:t>
      </w:r>
    </w:p>
    <w:p w14:paraId="2873FAAC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7.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hoá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dựng</w:t>
      </w:r>
      <w:proofErr w:type="spellEnd"/>
    </w:p>
    <w:p w14:paraId="046465D0" w14:textId="77777777" w:rsidR="008B15DC" w:rsidRPr="008B15DC" w:rsidRDefault="008B15DC" w:rsidP="008B15DC">
      <w:pPr>
        <w:pStyle w:val="ThnVnban"/>
        <w:tabs>
          <w:tab w:val="left" w:pos="1123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1. </w:t>
      </w:r>
      <w:proofErr w:type="spellStart"/>
      <w:r w:rsidRPr="008B15DC">
        <w:rPr>
          <w:rFonts w:ascii="Times New Roman" w:hAnsi="Times New Roman" w:cs="Times New Roman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tượng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: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những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cung </w:t>
      </w:r>
      <w:proofErr w:type="spellStart"/>
      <w:r w:rsidRPr="008B15DC">
        <w:rPr>
          <w:rFonts w:ascii="Times New Roman" w:hAnsi="Times New Roman" w:cs="Times New Roman"/>
          <w:lang w:val="vi-VN"/>
        </w:rPr>
        <w:t>cấp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bàn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giao cho </w:t>
      </w:r>
      <w:proofErr w:type="spellStart"/>
      <w:r w:rsidRPr="008B15DC">
        <w:rPr>
          <w:rFonts w:ascii="Times New Roman" w:hAnsi="Times New Roman" w:cs="Times New Roman"/>
          <w:lang w:val="vi-VN"/>
        </w:rPr>
        <w:t>người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mua </w:t>
      </w:r>
      <w:proofErr w:type="spellStart"/>
      <w:r w:rsidRPr="008B15DC">
        <w:rPr>
          <w:rFonts w:ascii="Times New Roman" w:hAnsi="Times New Roman" w:cs="Times New Roman"/>
          <w:lang w:val="vi-VN"/>
        </w:rPr>
        <w:t>còn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vẫn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nghĩa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tiếp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tục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sửa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chữa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hoàn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thiện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cam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kết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khách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1AA2A16D" w14:textId="77777777" w:rsidR="008B15DC" w:rsidRPr="008B15DC" w:rsidRDefault="008B15DC" w:rsidP="008B15DC">
      <w:pPr>
        <w:pStyle w:val="ThnVnban"/>
        <w:tabs>
          <w:tab w:val="left" w:pos="1090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2.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:</w:t>
      </w:r>
    </w:p>
    <w:p w14:paraId="6C17834C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kiến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tổn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thất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tiêu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cung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cấp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trong năm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tiến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cho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từng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loại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cam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kết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5D14FD5C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Tổng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mức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theo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cam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kết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khách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nhưng </w:t>
      </w:r>
      <w:proofErr w:type="spellStart"/>
      <w:r w:rsidRPr="008B15DC">
        <w:rPr>
          <w:rFonts w:ascii="Times New Roman" w:hAnsi="Times New Roman" w:cs="Times New Roman"/>
          <w:lang w:val="vi-VN"/>
        </w:rPr>
        <w:t>tối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đa không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05%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tổng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doanh thu tiêu </w:t>
      </w:r>
      <w:proofErr w:type="spellStart"/>
      <w:r w:rsidRPr="008B15DC">
        <w:rPr>
          <w:rFonts w:ascii="Times New Roman" w:hAnsi="Times New Roman" w:cs="Times New Roman"/>
          <w:lang w:val="vi-VN"/>
        </w:rPr>
        <w:t>thụ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trong năm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05% trên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trị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đối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công </w:t>
      </w:r>
      <w:proofErr w:type="spellStart"/>
      <w:r w:rsidRPr="008B15DC">
        <w:rPr>
          <w:rFonts w:ascii="Times New Roman" w:hAnsi="Times New Roman" w:cs="Times New Roman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09488AEA" w14:textId="77777777" w:rsidR="008B15DC" w:rsidRPr="008B15DC" w:rsidRDefault="008B15DC" w:rsidP="008B15DC">
      <w:pPr>
        <w:pStyle w:val="ThnVnban"/>
        <w:tabs>
          <w:tab w:val="left" w:pos="1084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3. Sau </w:t>
      </w:r>
      <w:r w:rsidRPr="008B15DC">
        <w:rPr>
          <w:rFonts w:ascii="Times New Roman" w:hAnsi="Times New Roman" w:cs="Times New Roman"/>
          <w:lang w:val="vi-VN"/>
        </w:rPr>
        <w:t xml:space="preserve">khi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cho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từng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loại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xây </w:t>
      </w:r>
      <w:proofErr w:type="spellStart"/>
      <w:r w:rsidRPr="008B15DC">
        <w:rPr>
          <w:rFonts w:ascii="Times New Roman" w:hAnsi="Times New Roman" w:cs="Times New Roman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tổng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toàn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bộ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kê chi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tiết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.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kê </w:t>
      </w:r>
      <w:r w:rsidRPr="008B15DC">
        <w:rPr>
          <w:rFonts w:ascii="Times New Roman" w:hAnsi="Times New Roman" w:cs="Times New Roman"/>
          <w:lang w:val="vi-VN"/>
        </w:rPr>
        <w:t xml:space="preserve">chi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tiết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là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căn </w:t>
      </w:r>
      <w:proofErr w:type="spellStart"/>
      <w:r w:rsidRPr="008B15DC">
        <w:rPr>
          <w:rFonts w:ascii="Times New Roman" w:hAnsi="Times New Roman" w:cs="Times New Roman"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hạch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3F05FA57" w14:textId="77777777" w:rsidR="008B15DC" w:rsidRPr="008B15DC" w:rsidRDefault="008B15DC" w:rsidP="008B15DC">
      <w:pPr>
        <w:pStyle w:val="ThnVnban"/>
        <w:tabs>
          <w:tab w:val="left" w:pos="107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4. </w:t>
      </w:r>
      <w:proofErr w:type="spellStart"/>
      <w:r w:rsidRPr="008B15DC">
        <w:rPr>
          <w:rFonts w:ascii="Times New Roman" w:hAnsi="Times New Roman" w:cs="Times New Roman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năm,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căn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cứ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tiêu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bàn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giao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cam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kết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đồng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văn </w:t>
      </w:r>
      <w:proofErr w:type="spellStart"/>
      <w:r w:rsidRPr="008B15DC">
        <w:rPr>
          <w:rFonts w:ascii="Times New Roman" w:hAnsi="Times New Roman" w:cs="Times New Roman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quy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liên </w:t>
      </w:r>
      <w:r w:rsidRPr="008B15DC">
        <w:rPr>
          <w:rFonts w:ascii="Times New Roman" w:hAnsi="Times New Roman" w:cs="Times New Roman"/>
          <w:lang w:val="vi-VN"/>
        </w:rPr>
        <w:t xml:space="preserve">quan, doanh </w:t>
      </w:r>
      <w:proofErr w:type="spellStart"/>
      <w:r w:rsidRPr="008B15DC">
        <w:rPr>
          <w:rFonts w:ascii="Times New Roman" w:hAnsi="Times New Roman" w:cs="Times New Roman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theo </w:t>
      </w:r>
      <w:r w:rsidRPr="008B15DC">
        <w:rPr>
          <w:rFonts w:ascii="Times New Roman" w:hAnsi="Times New Roman" w:cs="Times New Roman"/>
          <w:lang w:val="vi-VN"/>
        </w:rPr>
        <w:t xml:space="preserve">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1,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2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3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quy </w:t>
      </w:r>
      <w:proofErr w:type="spellStart"/>
      <w:r w:rsidRPr="008B15DC">
        <w:rPr>
          <w:rFonts w:ascii="Times New Roman" w:hAnsi="Times New Roman" w:cs="Times New Roman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>sau:</w:t>
      </w:r>
    </w:p>
    <w:p w14:paraId="6361B272" w14:textId="77777777" w:rsidR="008B15DC" w:rsidRPr="008B15DC" w:rsidRDefault="008B15DC" w:rsidP="008B15DC">
      <w:pPr>
        <w:pStyle w:val="ThnVnban"/>
        <w:tabs>
          <w:tab w:val="left" w:pos="97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dư </w:t>
      </w:r>
      <w:proofErr w:type="spellStart"/>
      <w:r w:rsidRPr="008B15DC">
        <w:rPr>
          <w:rFonts w:ascii="Times New Roman" w:hAnsi="Times New Roman" w:cs="Times New Roman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r w:rsidRPr="008B15DC">
        <w:rPr>
          <w:rFonts w:ascii="Times New Roman" w:hAnsi="Times New Roman" w:cs="Times New Roman"/>
          <w:lang w:val="vi-VN"/>
        </w:rPr>
        <w:t xml:space="preserve">công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ở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đang </w:t>
      </w:r>
      <w:r w:rsidRPr="008B15DC">
        <w:rPr>
          <w:rFonts w:ascii="Times New Roman" w:hAnsi="Times New Roman" w:cs="Times New Roman"/>
          <w:lang w:val="vi-VN"/>
        </w:rPr>
        <w:t xml:space="preserve">ghi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trên </w:t>
      </w:r>
      <w:proofErr w:type="spellStart"/>
      <w:r w:rsidRPr="008B15DC">
        <w:rPr>
          <w:rFonts w:ascii="Times New Roman" w:hAnsi="Times New Roman" w:cs="Times New Roman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không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bổ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3607AD43" w14:textId="77777777" w:rsidR="008B15DC" w:rsidRPr="008B15DC" w:rsidRDefault="008B15DC" w:rsidP="008B15DC">
      <w:pPr>
        <w:pStyle w:val="ThnVnban"/>
        <w:tabs>
          <w:tab w:val="left" w:pos="97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cao </w:t>
      </w:r>
      <w:r w:rsidRPr="008B15DC">
        <w:rPr>
          <w:rFonts w:ascii="Times New Roman" w:hAnsi="Times New Roman" w:cs="Times New Roman"/>
          <w:lang w:val="vi-VN"/>
        </w:rPr>
        <w:t xml:space="preserve">hơn </w:t>
      </w:r>
      <w:proofErr w:type="spellStart"/>
      <w:r w:rsidRPr="008B15DC">
        <w:rPr>
          <w:rFonts w:ascii="Times New Roman" w:hAnsi="Times New Roman" w:cs="Times New Roman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năm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đang ghi trên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kế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bổ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sung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chênh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lệch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ghi </w:t>
      </w:r>
      <w:proofErr w:type="spellStart"/>
      <w:r w:rsidRPr="008B15DC">
        <w:rPr>
          <w:rFonts w:ascii="Times New Roman" w:hAnsi="Times New Roman" w:cs="Times New Roman"/>
          <w:lang w:val="vi-VN"/>
        </w:rPr>
        <w:t>nhận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chi </w:t>
      </w:r>
      <w:proofErr w:type="spellStart"/>
      <w:r w:rsidRPr="008B15DC">
        <w:rPr>
          <w:rFonts w:ascii="Times New Roman" w:hAnsi="Times New Roman" w:cs="Times New Roman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5F8EA1C1" w14:textId="77777777" w:rsidR="008B15DC" w:rsidRPr="008B15DC" w:rsidRDefault="008B15DC" w:rsidP="008B15DC">
      <w:pPr>
        <w:pStyle w:val="ThnVnban"/>
        <w:tabs>
          <w:tab w:val="left" w:pos="97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thấp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hơn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xây </w:t>
      </w:r>
      <w:proofErr w:type="spellStart"/>
      <w:r w:rsidRPr="008B15DC">
        <w:rPr>
          <w:rFonts w:ascii="Times New Roman" w:hAnsi="Times New Roman" w:cs="Times New Roman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ở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năm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đang </w:t>
      </w:r>
      <w:r w:rsidRPr="008B15DC">
        <w:rPr>
          <w:rFonts w:ascii="Times New Roman" w:hAnsi="Times New Roman" w:cs="Times New Roman"/>
          <w:lang w:val="vi-VN"/>
        </w:rPr>
        <w:t xml:space="preserve">ghi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trên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sổ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lastRenderedPageBreak/>
        <w:t>kế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toán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,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hoàn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phần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chênh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lệch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ghi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giảm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chi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7DE04EB6" w14:textId="77777777" w:rsidR="008B15DC" w:rsidRPr="008B15DC" w:rsidRDefault="008B15DC" w:rsidP="008B15DC">
      <w:pPr>
        <w:pStyle w:val="ThnVnban"/>
        <w:tabs>
          <w:tab w:val="left" w:pos="979"/>
        </w:tabs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- </w:t>
      </w:r>
      <w:proofErr w:type="spellStart"/>
      <w:r w:rsidRPr="008B15DC">
        <w:rPr>
          <w:rFonts w:ascii="Times New Roman" w:hAnsi="Times New Roman" w:cs="Times New Roman"/>
          <w:lang w:val="vi-VN"/>
        </w:rPr>
        <w:t>Hết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hạn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không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hoặc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dịch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vụ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lớn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hơn chi </w:t>
      </w:r>
      <w:proofErr w:type="spellStart"/>
      <w:r w:rsidRPr="008B15DC">
        <w:rPr>
          <w:rFonts w:ascii="Times New Roman" w:hAnsi="Times New Roman" w:cs="Times New Roman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tế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phát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sinh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thì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còn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lại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hoàn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nhập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nhập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trong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2138A803" w14:textId="77777777" w:rsidR="008B15DC" w:rsidRPr="008B15DC" w:rsidRDefault="008B15DC" w:rsidP="008B15DC">
      <w:pPr>
        <w:pStyle w:val="ThnVnban"/>
        <w:ind w:firstLine="720"/>
        <w:rPr>
          <w:rFonts w:ascii="Times New Roman" w:hAnsi="Times New Roman" w:cs="Times New Roman"/>
          <w:b/>
          <w:bCs/>
          <w:color w:val="141414"/>
          <w:lang w:val="vi-VN"/>
        </w:rPr>
      </w:pPr>
    </w:p>
    <w:p w14:paraId="1592335D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b/>
          <w:bCs/>
          <w:color w:val="141414"/>
          <w:lang w:val="vi-VN"/>
        </w:rPr>
        <w:t xml:space="preserve">Chương </w:t>
      </w:r>
      <w:r w:rsidRPr="008B15DC">
        <w:rPr>
          <w:rFonts w:ascii="Times New Roman" w:hAnsi="Times New Roman" w:cs="Times New Roman"/>
          <w:b/>
          <w:bCs/>
          <w:lang w:val="vi-VN"/>
        </w:rPr>
        <w:t>III</w:t>
      </w:r>
    </w:p>
    <w:p w14:paraId="24C93A13" w14:textId="77777777" w:rsidR="008B15DC" w:rsidRPr="008B15DC" w:rsidRDefault="008B15DC" w:rsidP="008B15DC">
      <w:pPr>
        <w:pStyle w:val="ThnVnban"/>
        <w:jc w:val="center"/>
        <w:rPr>
          <w:rFonts w:ascii="Times New Roman" w:hAnsi="Times New Roman" w:cs="Times New Roman"/>
          <w:b/>
          <w:bCs/>
          <w:lang w:val="vi-VN"/>
        </w:rPr>
      </w:pPr>
      <w:r w:rsidRPr="008B15DC">
        <w:rPr>
          <w:rFonts w:ascii="Times New Roman" w:hAnsi="Times New Roman" w:cs="Times New Roman"/>
          <w:b/>
          <w:bCs/>
          <w:lang w:val="vi-VN"/>
        </w:rPr>
        <w:t xml:space="preserve">ĐIỀU </w:t>
      </w:r>
      <w:r w:rsidRPr="008B15DC">
        <w:rPr>
          <w:rFonts w:ascii="Times New Roman" w:hAnsi="Times New Roman" w:cs="Times New Roman"/>
          <w:b/>
          <w:bCs/>
          <w:color w:val="141414"/>
          <w:lang w:val="vi-VN"/>
        </w:rPr>
        <w:t xml:space="preserve">KHOẢN </w:t>
      </w:r>
      <w:r w:rsidRPr="008B15DC">
        <w:rPr>
          <w:rFonts w:ascii="Times New Roman" w:hAnsi="Times New Roman" w:cs="Times New Roman"/>
          <w:b/>
          <w:bCs/>
          <w:lang w:val="vi-VN"/>
        </w:rPr>
        <w:t>THI HÀNH</w:t>
      </w:r>
    </w:p>
    <w:p w14:paraId="56C5A2B9" w14:textId="77777777" w:rsidR="008B15DC" w:rsidRPr="008B15DC" w:rsidRDefault="008B15DC" w:rsidP="008B15DC">
      <w:pPr>
        <w:pStyle w:val="ThnVnban"/>
        <w:ind w:firstLine="720"/>
        <w:rPr>
          <w:rFonts w:ascii="Times New Roman" w:hAnsi="Times New Roman" w:cs="Times New Roman"/>
          <w:lang w:val="vi-VN"/>
        </w:rPr>
      </w:pPr>
    </w:p>
    <w:p w14:paraId="77007968" w14:textId="77777777" w:rsidR="008B15DC" w:rsidRPr="008B15DC" w:rsidRDefault="008B15DC" w:rsidP="008B15DC">
      <w:pPr>
        <w:pStyle w:val="ThnVnban"/>
        <w:spacing w:after="120"/>
        <w:ind w:firstLine="720"/>
        <w:rPr>
          <w:rFonts w:ascii="Times New Roman" w:hAnsi="Times New Roman" w:cs="Times New Roman"/>
          <w:lang w:val="vi-VN"/>
        </w:rPr>
      </w:pP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r w:rsidRPr="008B15DC">
        <w:rPr>
          <w:rFonts w:ascii="Times New Roman" w:hAnsi="Times New Roman" w:cs="Times New Roman"/>
          <w:b/>
          <w:bCs/>
          <w:color w:val="141414"/>
          <w:lang w:val="vi-VN"/>
        </w:rPr>
        <w:t xml:space="preserve">8.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Hiệu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b/>
          <w:bCs/>
          <w:lang w:val="vi-VN"/>
        </w:rPr>
        <w:t>lực</w:t>
      </w:r>
      <w:proofErr w:type="spellEnd"/>
      <w:r w:rsidRPr="008B15DC">
        <w:rPr>
          <w:rFonts w:ascii="Times New Roman" w:hAnsi="Times New Roman" w:cs="Times New Roman"/>
          <w:b/>
          <w:bCs/>
          <w:lang w:val="vi-VN"/>
        </w:rPr>
        <w:t xml:space="preserve"> thi </w:t>
      </w:r>
      <w:proofErr w:type="spellStart"/>
      <w:r w:rsidRPr="008B15DC">
        <w:rPr>
          <w:rFonts w:ascii="Times New Roman" w:hAnsi="Times New Roman" w:cs="Times New Roman"/>
          <w:b/>
          <w:bCs/>
          <w:color w:val="141414"/>
          <w:lang w:val="vi-VN"/>
        </w:rPr>
        <w:t>hành</w:t>
      </w:r>
      <w:proofErr w:type="spellEnd"/>
    </w:p>
    <w:p w14:paraId="683E81B1" w14:textId="77777777" w:rsidR="008B15DC" w:rsidRPr="008B15DC" w:rsidRDefault="008B15DC" w:rsidP="008B15DC">
      <w:pPr>
        <w:pStyle w:val="ThnVnban"/>
        <w:tabs>
          <w:tab w:val="left" w:pos="1330"/>
          <w:tab w:val="left" w:pos="2376"/>
          <w:tab w:val="left" w:pos="4939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lang w:val="vi-VN"/>
        </w:rPr>
        <w:t xml:space="preserve">1. Thông tư </w:t>
      </w:r>
      <w:proofErr w:type="spellStart"/>
      <w:r w:rsidRPr="008B15DC">
        <w:rPr>
          <w:rFonts w:ascii="Times New Roman" w:hAnsi="Times New Roman" w:cs="Times New Roman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lực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kể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10 </w:t>
      </w:r>
      <w:proofErr w:type="spellStart"/>
      <w:r w:rsidRPr="008B15DC">
        <w:rPr>
          <w:rFonts w:ascii="Times New Roman" w:hAnsi="Times New Roman" w:cs="Times New Roman"/>
          <w:lang w:val="vi-VN"/>
        </w:rPr>
        <w:t>tháng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10 năm 2019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áp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dụng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từ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năm </w:t>
      </w:r>
      <w:proofErr w:type="spellStart"/>
      <w:r w:rsidRPr="008B15DC">
        <w:rPr>
          <w:rFonts w:ascii="Times New Roman" w:hAnsi="Times New Roman" w:cs="Times New Roman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2019.</w:t>
      </w:r>
    </w:p>
    <w:p w14:paraId="41024755" w14:textId="77777777" w:rsidR="008B15DC" w:rsidRPr="008B15DC" w:rsidRDefault="008B15DC" w:rsidP="008B15DC">
      <w:pPr>
        <w:pStyle w:val="ThnVnban"/>
        <w:tabs>
          <w:tab w:val="left" w:pos="112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2.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Bãi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bỏ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Thông tư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228/2009/TT-BTC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07/12/2009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Bộ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hướng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dẫn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chế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độ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sử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dụng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giảm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giá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tồn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kho,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tổn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thất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phải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thu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đòi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phẩm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công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xây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lắp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; Thông tư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34/2011/TT-BTC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14/3/2011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Bộ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việc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sửa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đổi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Thông tư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color w:val="141414"/>
          <w:lang w:val="vi-VN" w:bidi="en-US"/>
        </w:rPr>
        <w:t xml:space="preserve">228/2009/TT-BTC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07/12/2009; Thông tư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89/20</w:t>
      </w:r>
      <w:r w:rsidRPr="008B15DC">
        <w:rPr>
          <w:rFonts w:ascii="Times New Roman" w:hAnsi="Times New Roman" w:cs="Times New Roman"/>
          <w:color w:val="141414"/>
          <w:lang w:val="vi-VN" w:bidi="en-US"/>
        </w:rPr>
        <w:t xml:space="preserve">13/TT-BTC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28/06/2013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Bộ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sửa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đổi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bổ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sung Thông tư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228/2009/TT-BTC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7/12/2009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văn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sử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dụng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trái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quy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Thông tư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0F774E2A" w14:textId="77777777" w:rsidR="008B15DC" w:rsidRPr="008B15DC" w:rsidRDefault="008B15DC" w:rsidP="008B15DC">
      <w:pPr>
        <w:pStyle w:val="ThnVnban"/>
        <w:tabs>
          <w:tab w:val="left" w:pos="1122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3.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Việc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hoạt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động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trong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một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lang w:val="vi-VN"/>
        </w:rPr>
        <w:t>lĩnh</w:t>
      </w:r>
      <w:proofErr w:type="spellEnd"/>
      <w:r w:rsidRPr="008B15DC">
        <w:rPr>
          <w:rFonts w:ascii="Times New Roman" w:hAnsi="Times New Roman" w:cs="Times New Roman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đặc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thù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bảo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hiểm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chứng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khoán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r w:rsidRPr="008B15DC">
        <w:rPr>
          <w:rFonts w:ascii="Times New Roman" w:hAnsi="Times New Roman" w:cs="Times New Roman"/>
          <w:lang w:val="vi-VN"/>
        </w:rPr>
        <w:t xml:space="preserve">tư 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kinh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vốn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mua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nợ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bán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lẻ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chậm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/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trả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góp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hướng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dẫn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Thông tư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riêng (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phù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hợp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với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đặc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thù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theo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hướng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dẫn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Bộ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6EFE6344" w14:textId="77777777" w:rsidR="008B15DC" w:rsidRPr="008B15DC" w:rsidRDefault="008B15DC" w:rsidP="008B15DC">
      <w:pPr>
        <w:pStyle w:val="ThnVnban"/>
        <w:tabs>
          <w:tab w:val="left" w:pos="112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4.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nhà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nước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do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nhà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nước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tư </w:t>
      </w:r>
      <w:r w:rsidRPr="008B15DC">
        <w:rPr>
          <w:rFonts w:ascii="Times New Roman" w:hAnsi="Times New Roman" w:cs="Times New Roman"/>
          <w:lang w:val="vi-VN"/>
        </w:rPr>
        <w:t>1</w:t>
      </w:r>
      <w:r w:rsidRPr="008B15DC">
        <w:rPr>
          <w:rFonts w:ascii="Times New Roman" w:hAnsi="Times New Roman" w:cs="Times New Roman"/>
          <w:color w:val="141414"/>
          <w:lang w:val="vi-VN"/>
        </w:rPr>
        <w:t xml:space="preserve">00%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vốn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điều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lệ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chuyển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công ty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cổ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phần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xử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lý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theo quy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định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của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pháp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luật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cổ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phần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hóa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</w:t>
      </w:r>
    </w:p>
    <w:p w14:paraId="303328E1" w14:textId="77777777" w:rsidR="008B15DC" w:rsidRPr="008B15DC" w:rsidRDefault="008B15DC" w:rsidP="008B15DC">
      <w:pPr>
        <w:pStyle w:val="ThnVnban"/>
        <w:tabs>
          <w:tab w:val="left" w:pos="1136"/>
        </w:tabs>
        <w:spacing w:after="120"/>
        <w:ind w:firstLine="720"/>
        <w:rPr>
          <w:rFonts w:ascii="Times New Roman" w:hAnsi="Times New Roman" w:cs="Times New Roman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5.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Số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dự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phòng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khoản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đầu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tư ra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nước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ngoài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mà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doanh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nghiệp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đã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trích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đến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trước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Thông tư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này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thi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hành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(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)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được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hoàn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nhập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ghi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giảm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chi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phí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tại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điểm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lập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báo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cáo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năm 2019.</w:t>
      </w:r>
    </w:p>
    <w:p w14:paraId="35B41F46" w14:textId="77777777" w:rsidR="008B15DC" w:rsidRPr="008B15DC" w:rsidRDefault="008B15DC" w:rsidP="008B15DC">
      <w:pPr>
        <w:pStyle w:val="ThnVnban"/>
        <w:ind w:firstLine="720"/>
        <w:rPr>
          <w:rFonts w:ascii="Times New Roman" w:hAnsi="Times New Roman" w:cs="Times New Roman"/>
          <w:color w:val="141414"/>
          <w:lang w:val="vi-VN"/>
        </w:rPr>
      </w:pPr>
      <w:r w:rsidRPr="008B15DC">
        <w:rPr>
          <w:rFonts w:ascii="Times New Roman" w:hAnsi="Times New Roman" w:cs="Times New Roman"/>
          <w:color w:val="141414"/>
          <w:lang w:val="vi-VN"/>
        </w:rPr>
        <w:t xml:space="preserve">Trong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quá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trình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thực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hiện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nếu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có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vướng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mắc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đề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nghị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phản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ánh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kịp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thời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về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Bộ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Tài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chính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để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nghiên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cứu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,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bổ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sung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và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sửa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 xml:space="preserve"> </w:t>
      </w:r>
      <w:proofErr w:type="spellStart"/>
      <w:r w:rsidRPr="008B15DC">
        <w:rPr>
          <w:rFonts w:ascii="Times New Roman" w:hAnsi="Times New Roman" w:cs="Times New Roman"/>
          <w:color w:val="141414"/>
          <w:lang w:val="vi-VN"/>
        </w:rPr>
        <w:t>đổi</w:t>
      </w:r>
      <w:proofErr w:type="spellEnd"/>
      <w:r w:rsidRPr="008B15DC">
        <w:rPr>
          <w:rFonts w:ascii="Times New Roman" w:hAnsi="Times New Roman" w:cs="Times New Roman"/>
          <w:color w:val="141414"/>
          <w:lang w:val="vi-VN"/>
        </w:rPr>
        <w:t>./.</w:t>
      </w:r>
    </w:p>
    <w:p w14:paraId="5A208A9C" w14:textId="77777777" w:rsidR="008B15DC" w:rsidRPr="008B15DC" w:rsidRDefault="008B15DC" w:rsidP="008B15DC">
      <w:pPr>
        <w:pStyle w:val="ThnVnban"/>
        <w:ind w:firstLine="720"/>
        <w:rPr>
          <w:rFonts w:ascii="Times New Roman" w:hAnsi="Times New Roman" w:cs="Times New Roman"/>
          <w:color w:val="141414"/>
          <w:lang w:val="vi-VN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555"/>
        <w:gridCol w:w="4510"/>
      </w:tblGrid>
      <w:tr w:rsidR="008B15DC" w:rsidRPr="008B15DC" w14:paraId="7E4CCA9D" w14:textId="77777777" w:rsidTr="00FA2E31">
        <w:trPr>
          <w:trHeight w:val="546"/>
          <w:jc w:val="center"/>
        </w:trPr>
        <w:tc>
          <w:tcPr>
            <w:tcW w:w="5555" w:type="dxa"/>
            <w:hideMark/>
          </w:tcPr>
          <w:p w14:paraId="2D7255C5" w14:textId="77777777" w:rsidR="008B15DC" w:rsidRPr="008B15DC" w:rsidRDefault="008B15DC" w:rsidP="00FA2E31">
            <w:pPr>
              <w:pStyle w:val="oancuaDanhsach"/>
              <w:spacing w:line="25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Nơi </w:t>
            </w:r>
            <w:proofErr w:type="spellStart"/>
            <w:r w:rsidRPr="008B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nhận</w:t>
            </w:r>
            <w:proofErr w:type="spellEnd"/>
            <w:r w:rsidRPr="008B15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16512AE7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tướng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TTCP;</w:t>
            </w:r>
          </w:p>
          <w:p w14:paraId="42E7AC92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VPTW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D42FE9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VP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, VP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vp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3ED371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Viện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nhân dân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cao;</w:t>
            </w:r>
          </w:p>
          <w:p w14:paraId="1C4248B4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nhân dân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tối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cao;</w:t>
            </w:r>
          </w:p>
          <w:p w14:paraId="35EBF324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DB7D14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, cơ quan ngang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, cơ quan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CP;</w:t>
            </w:r>
          </w:p>
          <w:p w14:paraId="7A5A294D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Cơ quan TW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EF6249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UBND,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, Kho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bạc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, TP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TW;</w:t>
            </w:r>
          </w:p>
          <w:p w14:paraId="4D9A7957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Website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phủ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; Công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3A2DCAF5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VP </w:t>
            </w: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BCĐ TW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tham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nhũng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CFF65E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tra văn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Tư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A2B3411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kinh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TCT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792154" w14:textId="77777777" w:rsidR="008B15DC" w:rsidRPr="008B15DC" w:rsidRDefault="008B15DC" w:rsidP="00FA2E31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VCCI;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VN;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  <w:p w14:paraId="60007359" w14:textId="77777777" w:rsidR="008B15DC" w:rsidRPr="008B15DC" w:rsidRDefault="008B15DC" w:rsidP="00FA2E31">
            <w:pPr>
              <w:pStyle w:val="Bodytext2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viên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VN;</w:t>
            </w:r>
          </w:p>
          <w:p w14:paraId="0C560363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đơn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CCAF93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Website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8B15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788698" w14:textId="77777777" w:rsidR="008B15DC" w:rsidRPr="008B15DC" w:rsidRDefault="008B15DC" w:rsidP="00FA2E31">
            <w:pPr>
              <w:pStyle w:val="Bodytext20"/>
              <w:shd w:val="clear" w:color="auto" w:fill="auto"/>
              <w:tabs>
                <w:tab w:val="left" w:pos="40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Lưu: VT, </w:t>
            </w:r>
            <w:proofErr w:type="spellStart"/>
            <w:r w:rsidRPr="008B1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Cục</w:t>
            </w:r>
            <w:proofErr w:type="spellEnd"/>
            <w:r w:rsidRPr="008B15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TCDN.</w:t>
            </w:r>
          </w:p>
        </w:tc>
        <w:tc>
          <w:tcPr>
            <w:tcW w:w="4510" w:type="dxa"/>
          </w:tcPr>
          <w:p w14:paraId="1FD08083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15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KT. BỘ TRƯỞNG</w:t>
            </w:r>
          </w:p>
          <w:p w14:paraId="1CDEEED8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B15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THỨ TRƯỞNG</w:t>
            </w:r>
          </w:p>
          <w:p w14:paraId="2F7D925C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F64AE9B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48B72AF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B15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8B15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Đã</w:t>
            </w:r>
            <w:proofErr w:type="spellEnd"/>
            <w:r w:rsidRPr="008B15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5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ký</w:t>
            </w:r>
            <w:proofErr w:type="spellEnd"/>
            <w:r w:rsidRPr="008B15D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04BB7F84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817998F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C6ADC0A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A88445A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8B2E691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443986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E5F6C13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DC1D6B0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0562137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344F772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7D5C0A9" w14:textId="77777777" w:rsidR="008B15DC" w:rsidRPr="008B15DC" w:rsidRDefault="008B15DC" w:rsidP="00FA2E31">
            <w:pPr>
              <w:pStyle w:val="Vnbnnidung20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B15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Huỳnh</w:t>
            </w:r>
            <w:proofErr w:type="spellEnd"/>
            <w:r w:rsidRPr="008B15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Quang </w:t>
            </w:r>
            <w:proofErr w:type="spellStart"/>
            <w:r w:rsidRPr="008B15D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Hải</w:t>
            </w:r>
            <w:proofErr w:type="spellEnd"/>
          </w:p>
        </w:tc>
      </w:tr>
    </w:tbl>
    <w:p w14:paraId="6305E437" w14:textId="77777777" w:rsidR="008B15DC" w:rsidRPr="008B15DC" w:rsidRDefault="008B15DC" w:rsidP="008B15DC">
      <w:pPr>
        <w:rPr>
          <w:sz w:val="28"/>
          <w:szCs w:val="28"/>
        </w:rPr>
      </w:pPr>
    </w:p>
    <w:p w14:paraId="7411037E" w14:textId="77777777" w:rsidR="008B15DC" w:rsidRPr="008B15DC" w:rsidRDefault="008B15DC" w:rsidP="008B15DC">
      <w:pPr>
        <w:rPr>
          <w:sz w:val="28"/>
          <w:szCs w:val="28"/>
        </w:rPr>
      </w:pPr>
    </w:p>
    <w:p w14:paraId="4C8622BB" w14:textId="77777777" w:rsidR="000228BB" w:rsidRPr="008B15DC" w:rsidRDefault="000228BB">
      <w:pPr>
        <w:rPr>
          <w:sz w:val="28"/>
          <w:szCs w:val="28"/>
        </w:rPr>
      </w:pPr>
    </w:p>
    <w:sectPr w:rsidR="000228BB" w:rsidRPr="008B15DC" w:rsidSect="00C55FE3">
      <w:pgSz w:w="11900" w:h="16840"/>
      <w:pgMar w:top="939" w:right="892" w:bottom="717" w:left="8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A441" w14:textId="77777777" w:rsidR="008B15DC" w:rsidRDefault="008B15DC" w:rsidP="008B15DC">
      <w:r>
        <w:separator/>
      </w:r>
    </w:p>
  </w:endnote>
  <w:endnote w:type="continuationSeparator" w:id="0">
    <w:p w14:paraId="4FE0D93C" w14:textId="77777777" w:rsidR="008B15DC" w:rsidRDefault="008B15DC" w:rsidP="008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9CDA" w14:textId="77777777" w:rsidR="008B15DC" w:rsidRDefault="008B15DC" w:rsidP="008B15DC">
      <w:r>
        <w:separator/>
      </w:r>
    </w:p>
  </w:footnote>
  <w:footnote w:type="continuationSeparator" w:id="0">
    <w:p w14:paraId="6553E602" w14:textId="77777777" w:rsidR="008B15DC" w:rsidRDefault="008B15DC" w:rsidP="008B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950E4"/>
    <w:multiLevelType w:val="multilevel"/>
    <w:tmpl w:val="12C42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4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DC"/>
    <w:rsid w:val="000228BB"/>
    <w:rsid w:val="008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588A6"/>
  <w15:chartTrackingRefBased/>
  <w15:docId w15:val="{DC7BAA2A-5FBF-486F-B637-EE74BEBF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B1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rsid w:val="008B15DC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inhcuaoanvn"/>
    <w:link w:val="Chntrang"/>
    <w:rsid w:val="008B15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hnVnban">
    <w:name w:val="Body Text"/>
    <w:basedOn w:val="Binhthng"/>
    <w:link w:val="ThnVnbanChar"/>
    <w:qFormat/>
    <w:rsid w:val="008B15DC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ThnVnbanChar">
    <w:name w:val="Thân Văn bản Char"/>
    <w:basedOn w:val="Phngmcinhcuaoanvn"/>
    <w:link w:val="ThnVnban"/>
    <w:rsid w:val="008B15DC"/>
    <w:rPr>
      <w:rFonts w:ascii=".VnTime" w:eastAsia="Times New Roman" w:hAnsi=".VnTime" w:cs=".VnTime"/>
      <w:sz w:val="28"/>
      <w:szCs w:val="28"/>
      <w:lang w:val="en-GB"/>
    </w:rPr>
  </w:style>
  <w:style w:type="character" w:customStyle="1" w:styleId="Vnbnnidung2">
    <w:name w:val="Văn bản nội dung (2)_"/>
    <w:link w:val="Vnbnnidung20"/>
    <w:rsid w:val="008B15DC"/>
    <w:rPr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Binhthng"/>
    <w:link w:val="Vnbnnidung2"/>
    <w:rsid w:val="008B15DC"/>
    <w:pPr>
      <w:widowControl w:val="0"/>
      <w:shd w:val="clear" w:color="auto" w:fill="FFFFFF"/>
      <w:spacing w:after="80" w:line="264" w:lineRule="auto"/>
      <w:ind w:firstLine="600"/>
    </w:pPr>
    <w:rPr>
      <w:rFonts w:asciiTheme="minorHAnsi" w:eastAsiaTheme="minorHAnsi" w:hAnsiTheme="minorHAnsi" w:cstheme="minorBidi"/>
      <w:sz w:val="26"/>
      <w:szCs w:val="26"/>
      <w:lang w:val="vi-VN"/>
    </w:rPr>
  </w:style>
  <w:style w:type="character" w:customStyle="1" w:styleId="Bodytext2">
    <w:name w:val="Body text (2)_"/>
    <w:link w:val="Bodytext20"/>
    <w:rsid w:val="008B15DC"/>
    <w:rPr>
      <w:color w:val="2626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8B15DC"/>
    <w:pPr>
      <w:widowControl w:val="0"/>
      <w:shd w:val="clear" w:color="auto" w:fill="FFFFFF"/>
    </w:pPr>
    <w:rPr>
      <w:rFonts w:asciiTheme="minorHAnsi" w:eastAsiaTheme="minorHAnsi" w:hAnsiTheme="minorHAnsi" w:cstheme="minorBidi"/>
      <w:color w:val="262626"/>
      <w:sz w:val="22"/>
      <w:szCs w:val="22"/>
      <w:lang w:val="vi-VN"/>
    </w:rPr>
  </w:style>
  <w:style w:type="paragraph" w:styleId="oancuaDanhsach">
    <w:name w:val="List Paragraph"/>
    <w:basedOn w:val="Binhthng"/>
    <w:uiPriority w:val="34"/>
    <w:qFormat/>
    <w:rsid w:val="008B15DC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vi-VN" w:eastAsia="vi-VN" w:bidi="vi-VN"/>
    </w:rPr>
  </w:style>
  <w:style w:type="character" w:customStyle="1" w:styleId="Bodytext3">
    <w:name w:val="Body text (3)_"/>
    <w:link w:val="Bodytext30"/>
    <w:rsid w:val="008B15DC"/>
    <w:rPr>
      <w:i/>
      <w:iCs/>
      <w:sz w:val="28"/>
      <w:szCs w:val="28"/>
      <w:shd w:val="clear" w:color="auto" w:fill="FFFFFF"/>
    </w:rPr>
  </w:style>
  <w:style w:type="paragraph" w:customStyle="1" w:styleId="Bodytext30">
    <w:name w:val="Body text (3)"/>
    <w:basedOn w:val="Binhthng"/>
    <w:link w:val="Bodytext3"/>
    <w:rsid w:val="008B15DC"/>
    <w:pPr>
      <w:widowControl w:val="0"/>
      <w:shd w:val="clear" w:color="auto" w:fill="FFFFFF"/>
      <w:spacing w:after="100" w:line="254" w:lineRule="auto"/>
      <w:ind w:left="260" w:right="280" w:firstLine="740"/>
      <w:jc w:val="both"/>
    </w:pPr>
    <w:rPr>
      <w:rFonts w:asciiTheme="minorHAnsi" w:eastAsiaTheme="minorHAnsi" w:hAnsiTheme="minorHAnsi" w:cstheme="minorBidi"/>
      <w:i/>
      <w:iCs/>
      <w:sz w:val="28"/>
      <w:szCs w:val="28"/>
      <w:lang w:val="vi-VN"/>
    </w:rPr>
  </w:style>
  <w:style w:type="paragraph" w:styleId="utrang">
    <w:name w:val="header"/>
    <w:basedOn w:val="Binhthng"/>
    <w:link w:val="utrangChar"/>
    <w:uiPriority w:val="99"/>
    <w:unhideWhenUsed/>
    <w:rsid w:val="008B15D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8B15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5293</Words>
  <Characters>30175</Characters>
  <Application>Microsoft Office Word</Application>
  <DocSecurity>0</DocSecurity>
  <Lines>251</Lines>
  <Paragraphs>70</Paragraphs>
  <ScaleCrop>false</ScaleCrop>
  <Company/>
  <LinksUpToDate>false</LinksUpToDate>
  <CharactersWithSpaces>35398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2021-06-05T07:19:00Z</dcterms:created>
  <dcterms:modified xsi:type="dcterms:W3CDTF">2021-06-05T07:21:00Z</dcterms:modified>
</cp:coreProperties>
</file>