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348"/>
        <w:gridCol w:w="5508"/>
      </w:tblGrid>
      <w:tr w:rsidR="00E23BF0" w:rsidRPr="007F0108" w:rsidTr="007F0108">
        <w:tc>
          <w:tcPr>
            <w:tcW w:w="3348" w:type="dxa"/>
            <w:shd w:val="clear" w:color="auto" w:fill="auto"/>
          </w:tcPr>
          <w:p w:rsidR="00E23BF0" w:rsidRPr="007F0108" w:rsidRDefault="00BC2F22" w:rsidP="007F0108">
            <w:pPr>
              <w:spacing w:before="120"/>
              <w:jc w:val="center"/>
              <w:rPr>
                <w:rFonts w:eastAsia="Arial"/>
                <w:b/>
                <w:sz w:val="20"/>
                <w:szCs w:val="20"/>
              </w:rPr>
            </w:pPr>
            <w:bookmarkStart w:id="0" w:name="_GoBack"/>
            <w:bookmarkEnd w:id="0"/>
            <w:r w:rsidRPr="007F0108">
              <w:rPr>
                <w:rFonts w:eastAsia="Arial"/>
                <w:b/>
                <w:sz w:val="20"/>
                <w:szCs w:val="20"/>
              </w:rPr>
              <w:t>BẢO HIỂM XÃ HỘI VIỆT NAM</w:t>
            </w:r>
            <w:r w:rsidR="00E23BF0" w:rsidRPr="007F0108">
              <w:rPr>
                <w:rFonts w:eastAsia="Arial"/>
                <w:b/>
                <w:sz w:val="20"/>
                <w:szCs w:val="20"/>
              </w:rPr>
              <w:br/>
              <w:t>-------</w:t>
            </w:r>
          </w:p>
        </w:tc>
        <w:tc>
          <w:tcPr>
            <w:tcW w:w="5508" w:type="dxa"/>
            <w:shd w:val="clear" w:color="auto" w:fill="auto"/>
          </w:tcPr>
          <w:p w:rsidR="00E23BF0" w:rsidRPr="007F0108" w:rsidRDefault="00E23BF0" w:rsidP="007F0108">
            <w:pPr>
              <w:spacing w:before="120"/>
              <w:jc w:val="center"/>
              <w:rPr>
                <w:rFonts w:eastAsia="Arial"/>
                <w:sz w:val="20"/>
                <w:szCs w:val="20"/>
              </w:rPr>
            </w:pPr>
            <w:r w:rsidRPr="007F0108">
              <w:rPr>
                <w:rFonts w:eastAsia="Arial"/>
                <w:b/>
                <w:sz w:val="20"/>
                <w:szCs w:val="20"/>
              </w:rPr>
              <w:t>CỘNG HÒA XÃ HỘI CHỦ NGHĨA VIỆT NAM</w:t>
            </w:r>
            <w:r w:rsidRPr="007F0108">
              <w:rPr>
                <w:rFonts w:eastAsia="Arial"/>
                <w:b/>
                <w:sz w:val="20"/>
                <w:szCs w:val="20"/>
              </w:rPr>
              <w:br/>
              <w:t xml:space="preserve">Độc lập - Tự do - Hạnh phúc </w:t>
            </w:r>
            <w:r w:rsidRPr="007F0108">
              <w:rPr>
                <w:rFonts w:eastAsia="Arial"/>
                <w:b/>
                <w:sz w:val="20"/>
                <w:szCs w:val="20"/>
              </w:rPr>
              <w:br/>
              <w:t>---------------</w:t>
            </w:r>
          </w:p>
        </w:tc>
      </w:tr>
      <w:tr w:rsidR="00E23BF0" w:rsidRPr="007F0108" w:rsidTr="007F0108">
        <w:tc>
          <w:tcPr>
            <w:tcW w:w="3348" w:type="dxa"/>
            <w:shd w:val="clear" w:color="auto" w:fill="auto"/>
          </w:tcPr>
          <w:p w:rsidR="00E23BF0" w:rsidRPr="007F0108" w:rsidRDefault="00E23BF0" w:rsidP="007F0108">
            <w:pPr>
              <w:spacing w:before="120"/>
              <w:jc w:val="center"/>
              <w:rPr>
                <w:rFonts w:eastAsia="Arial"/>
                <w:sz w:val="20"/>
                <w:szCs w:val="20"/>
              </w:rPr>
            </w:pPr>
            <w:r w:rsidRPr="007F0108">
              <w:rPr>
                <w:rFonts w:eastAsia="Arial"/>
                <w:sz w:val="20"/>
                <w:szCs w:val="20"/>
              </w:rPr>
              <w:t xml:space="preserve">Số: </w:t>
            </w:r>
            <w:r w:rsidR="00BC2F22" w:rsidRPr="007F0108">
              <w:rPr>
                <w:rFonts w:eastAsia="Arial"/>
                <w:sz w:val="20"/>
                <w:szCs w:val="20"/>
              </w:rPr>
              <w:t>222/QĐ-BHXH</w:t>
            </w:r>
          </w:p>
        </w:tc>
        <w:tc>
          <w:tcPr>
            <w:tcW w:w="5508" w:type="dxa"/>
            <w:shd w:val="clear" w:color="auto" w:fill="auto"/>
          </w:tcPr>
          <w:p w:rsidR="00E23BF0" w:rsidRPr="007F0108" w:rsidRDefault="00BC2F22" w:rsidP="007F0108">
            <w:pPr>
              <w:spacing w:before="120"/>
              <w:jc w:val="right"/>
              <w:rPr>
                <w:rFonts w:eastAsia="Arial"/>
                <w:i/>
                <w:sz w:val="20"/>
                <w:szCs w:val="20"/>
              </w:rPr>
            </w:pPr>
            <w:r w:rsidRPr="007F0108">
              <w:rPr>
                <w:rFonts w:eastAsia="Arial"/>
                <w:i/>
                <w:sz w:val="20"/>
                <w:szCs w:val="20"/>
              </w:rPr>
              <w:t>Hà Nội, ngày 25 tháng 02 năm 2021</w:t>
            </w:r>
          </w:p>
        </w:tc>
      </w:tr>
    </w:tbl>
    <w:p w:rsidR="00E23BF0" w:rsidRPr="008F47CE" w:rsidRDefault="00E23BF0" w:rsidP="008F47CE">
      <w:pPr>
        <w:spacing w:before="120"/>
        <w:rPr>
          <w:sz w:val="20"/>
          <w:szCs w:val="20"/>
          <w:lang w:val="en-US"/>
        </w:rPr>
      </w:pPr>
    </w:p>
    <w:p w:rsidR="00042090" w:rsidRPr="00521FD7" w:rsidRDefault="00521FD7" w:rsidP="00521FD7">
      <w:pPr>
        <w:spacing w:before="120"/>
        <w:jc w:val="center"/>
        <w:rPr>
          <w:b/>
          <w:szCs w:val="20"/>
        </w:rPr>
      </w:pPr>
      <w:bookmarkStart w:id="1" w:name="loai_1"/>
      <w:r>
        <w:rPr>
          <w:b/>
          <w:szCs w:val="20"/>
        </w:rPr>
        <w:t>QUYẾT ĐỊNH</w:t>
      </w:r>
      <w:bookmarkEnd w:id="1"/>
    </w:p>
    <w:p w:rsidR="00042090" w:rsidRPr="008F47CE" w:rsidRDefault="00376A74" w:rsidP="008F47CE">
      <w:pPr>
        <w:spacing w:before="120"/>
        <w:jc w:val="center"/>
        <w:rPr>
          <w:sz w:val="20"/>
          <w:szCs w:val="20"/>
        </w:rPr>
      </w:pPr>
      <w:bookmarkStart w:id="2" w:name="loai_1_name"/>
      <w:r w:rsidRPr="008F47CE">
        <w:rPr>
          <w:sz w:val="20"/>
          <w:szCs w:val="20"/>
        </w:rPr>
        <w:t>VỀ VIỆC CÔNG BỐ THỦ TỤC HÀNH CHÍNH ĐƯỢC THAY THẾ, BÃI BỎ THUỘC THẨM QUYỀN GIẢI QUYẾT CỦA BẢO HIỂM XÃ HỘI VIỆT NAM</w:t>
      </w:r>
      <w:bookmarkEnd w:id="2"/>
    </w:p>
    <w:p w:rsidR="00042090" w:rsidRPr="008F47CE" w:rsidRDefault="00191264" w:rsidP="008F47CE">
      <w:pPr>
        <w:spacing w:before="120"/>
        <w:jc w:val="center"/>
        <w:rPr>
          <w:b/>
          <w:szCs w:val="20"/>
        </w:rPr>
      </w:pPr>
      <w:r>
        <w:rPr>
          <w:b/>
          <w:szCs w:val="20"/>
        </w:rPr>
        <w:t>TỔNG GIÁM ĐỐC BẢO HIỂM XÃ HỘI VIỆT NAM</w:t>
      </w:r>
    </w:p>
    <w:p w:rsidR="00042090" w:rsidRPr="008F47CE" w:rsidRDefault="00042090" w:rsidP="008F47CE">
      <w:pPr>
        <w:spacing w:before="120"/>
        <w:rPr>
          <w:i/>
          <w:sz w:val="20"/>
          <w:szCs w:val="20"/>
        </w:rPr>
      </w:pPr>
      <w:r w:rsidRPr="008F47CE">
        <w:rPr>
          <w:i/>
          <w:sz w:val="20"/>
          <w:szCs w:val="20"/>
        </w:rPr>
        <w:t>Căn cứ Nghị định số 89/202</w:t>
      </w:r>
      <w:r w:rsidR="005B017C">
        <w:rPr>
          <w:i/>
          <w:sz w:val="20"/>
          <w:szCs w:val="20"/>
          <w:lang w:val="en-US"/>
        </w:rPr>
        <w:t>0</w:t>
      </w:r>
      <w:r w:rsidRPr="008F47CE">
        <w:rPr>
          <w:i/>
          <w:sz w:val="20"/>
          <w:szCs w:val="20"/>
        </w:rPr>
        <w:t xml:space="preserve">/NĐ-CP ngày 04 tháng 8 năm 2020 của </w:t>
      </w:r>
      <w:r w:rsidR="001C2EF5" w:rsidRPr="008F47CE">
        <w:rPr>
          <w:i/>
          <w:sz w:val="20"/>
          <w:szCs w:val="20"/>
        </w:rPr>
        <w:t>Chính phủ</w:t>
      </w:r>
      <w:r w:rsidRPr="008F47CE">
        <w:rPr>
          <w:i/>
          <w:sz w:val="20"/>
          <w:szCs w:val="20"/>
        </w:rPr>
        <w:t xml:space="preserve"> quy định chức năng, nhiệm vụ, quy</w:t>
      </w:r>
      <w:r w:rsidR="001C2EF5" w:rsidRPr="008F47CE">
        <w:rPr>
          <w:i/>
          <w:sz w:val="20"/>
          <w:szCs w:val="20"/>
          <w:lang w:val="en-US"/>
        </w:rPr>
        <w:t>ề</w:t>
      </w:r>
      <w:r w:rsidRPr="008F47CE">
        <w:rPr>
          <w:i/>
          <w:sz w:val="20"/>
          <w:szCs w:val="20"/>
        </w:rPr>
        <w:t>n hạn và cơ cấu t</w:t>
      </w:r>
      <w:r w:rsidR="001C2EF5" w:rsidRPr="008F47CE">
        <w:rPr>
          <w:i/>
          <w:sz w:val="20"/>
          <w:szCs w:val="20"/>
          <w:lang w:val="en-US"/>
        </w:rPr>
        <w:t>ổ</w:t>
      </w:r>
      <w:r w:rsidRPr="008F47CE">
        <w:rPr>
          <w:i/>
          <w:sz w:val="20"/>
          <w:szCs w:val="20"/>
        </w:rPr>
        <w:t xml:space="preserve"> chức của </w:t>
      </w:r>
      <w:r w:rsidR="001C2EF5" w:rsidRPr="008F47CE">
        <w:rPr>
          <w:i/>
          <w:sz w:val="20"/>
          <w:szCs w:val="20"/>
        </w:rPr>
        <w:t>Bảo hiểm</w:t>
      </w:r>
      <w:r w:rsidRPr="008F47CE">
        <w:rPr>
          <w:i/>
          <w:sz w:val="20"/>
          <w:szCs w:val="20"/>
        </w:rPr>
        <w:t xml:space="preserve"> xã hội Việt Nam;</w:t>
      </w:r>
    </w:p>
    <w:p w:rsidR="00042090" w:rsidRPr="008F47CE" w:rsidRDefault="00042090" w:rsidP="008F47CE">
      <w:pPr>
        <w:spacing w:before="120"/>
        <w:rPr>
          <w:i/>
          <w:sz w:val="20"/>
          <w:szCs w:val="20"/>
        </w:rPr>
      </w:pPr>
      <w:r w:rsidRPr="008F47CE">
        <w:rPr>
          <w:i/>
          <w:sz w:val="20"/>
          <w:szCs w:val="20"/>
        </w:rPr>
        <w:t xml:space="preserve">Căn cứ Nghị định số 63/2010/NĐ-CP ngày 08 tháng 6 năm 2010 về kiểm soát thủ tục hành chính của Chính phủ; Nghị định số 48/2013/NĐ-CP ngày 14/5/2013 và Nghị định </w:t>
      </w:r>
      <w:r w:rsidR="001C2EF5" w:rsidRPr="008F47CE">
        <w:rPr>
          <w:i/>
          <w:sz w:val="20"/>
          <w:szCs w:val="20"/>
        </w:rPr>
        <w:t>số</w:t>
      </w:r>
      <w:r w:rsidRPr="008F47CE">
        <w:rPr>
          <w:i/>
          <w:sz w:val="20"/>
          <w:szCs w:val="20"/>
        </w:rPr>
        <w:t xml:space="preserve"> 92/2017/NĐ-CP ngày 07/8/2017 của </w:t>
      </w:r>
      <w:r w:rsidR="001C2EF5" w:rsidRPr="008F47CE">
        <w:rPr>
          <w:i/>
          <w:sz w:val="20"/>
          <w:szCs w:val="20"/>
        </w:rPr>
        <w:t>Chính phủ</w:t>
      </w:r>
      <w:r w:rsidRPr="008F47CE">
        <w:rPr>
          <w:i/>
          <w:sz w:val="20"/>
          <w:szCs w:val="20"/>
        </w:rPr>
        <w:t xml:space="preserve"> sửa đổi, bổ sung một s</w:t>
      </w:r>
      <w:r w:rsidR="001C2EF5" w:rsidRPr="008F47CE">
        <w:rPr>
          <w:i/>
          <w:sz w:val="20"/>
          <w:szCs w:val="20"/>
          <w:lang w:val="en-US"/>
        </w:rPr>
        <w:t>ố</w:t>
      </w:r>
      <w:r w:rsidRPr="008F47CE">
        <w:rPr>
          <w:i/>
          <w:sz w:val="20"/>
          <w:szCs w:val="20"/>
        </w:rPr>
        <w:t xml:space="preserve"> điều của các Nghị định liên quan đến ki</w:t>
      </w:r>
      <w:r w:rsidR="001C2EF5" w:rsidRPr="008F47CE">
        <w:rPr>
          <w:i/>
          <w:sz w:val="20"/>
          <w:szCs w:val="20"/>
          <w:lang w:val="en-US"/>
        </w:rPr>
        <w:t>ể</w:t>
      </w:r>
      <w:r w:rsidRPr="008F47CE">
        <w:rPr>
          <w:i/>
          <w:sz w:val="20"/>
          <w:szCs w:val="20"/>
        </w:rPr>
        <w:t xml:space="preserve">m soát thủ tục </w:t>
      </w:r>
      <w:r w:rsidR="001C2EF5" w:rsidRPr="008F47CE">
        <w:rPr>
          <w:i/>
          <w:sz w:val="20"/>
          <w:szCs w:val="20"/>
        </w:rPr>
        <w:t>hành chính</w:t>
      </w:r>
      <w:r w:rsidRPr="008F47CE">
        <w:rPr>
          <w:i/>
          <w:sz w:val="20"/>
          <w:szCs w:val="20"/>
        </w:rPr>
        <w:t>;</w:t>
      </w:r>
    </w:p>
    <w:p w:rsidR="00042090" w:rsidRPr="008F47CE" w:rsidRDefault="00042090" w:rsidP="008F47CE">
      <w:pPr>
        <w:spacing w:before="120"/>
        <w:rPr>
          <w:i/>
          <w:sz w:val="20"/>
          <w:szCs w:val="20"/>
        </w:rPr>
      </w:pPr>
      <w:r w:rsidRPr="008F47CE">
        <w:rPr>
          <w:i/>
          <w:sz w:val="20"/>
          <w:szCs w:val="20"/>
        </w:rPr>
        <w:t>C</w:t>
      </w:r>
      <w:r w:rsidR="0030535C" w:rsidRPr="008F47CE">
        <w:rPr>
          <w:i/>
          <w:sz w:val="20"/>
          <w:szCs w:val="20"/>
          <w:lang w:val="en-US"/>
        </w:rPr>
        <w:t>ă</w:t>
      </w:r>
      <w:r w:rsidRPr="008F47CE">
        <w:rPr>
          <w:i/>
          <w:sz w:val="20"/>
          <w:szCs w:val="20"/>
        </w:rPr>
        <w:t xml:space="preserve">n cứ Thông tư số 02/2017/TT-VPCP ngày 31/10/2017 của </w:t>
      </w:r>
      <w:r w:rsidR="001C2EF5" w:rsidRPr="008F47CE">
        <w:rPr>
          <w:i/>
          <w:sz w:val="20"/>
          <w:szCs w:val="20"/>
        </w:rPr>
        <w:t>Văn</w:t>
      </w:r>
      <w:r w:rsidRPr="008F47CE">
        <w:rPr>
          <w:i/>
          <w:sz w:val="20"/>
          <w:szCs w:val="20"/>
        </w:rPr>
        <w:t xml:space="preserve"> phòng </w:t>
      </w:r>
      <w:r w:rsidR="001C2EF5" w:rsidRPr="008F47CE">
        <w:rPr>
          <w:i/>
          <w:sz w:val="20"/>
          <w:szCs w:val="20"/>
        </w:rPr>
        <w:t>Chính phủ</w:t>
      </w:r>
      <w:r w:rsidRPr="008F47CE">
        <w:rPr>
          <w:i/>
          <w:sz w:val="20"/>
          <w:szCs w:val="20"/>
        </w:rPr>
        <w:t xml:space="preserve"> hướng dẫn về nghiệp vụ </w:t>
      </w:r>
      <w:r w:rsidR="001C2EF5" w:rsidRPr="008F47CE">
        <w:rPr>
          <w:i/>
          <w:sz w:val="20"/>
          <w:szCs w:val="20"/>
        </w:rPr>
        <w:t>kiểm</w:t>
      </w:r>
      <w:r w:rsidRPr="008F47CE">
        <w:rPr>
          <w:i/>
          <w:sz w:val="20"/>
          <w:szCs w:val="20"/>
        </w:rPr>
        <w:t xml:space="preserve"> soát thủ tục </w:t>
      </w:r>
      <w:r w:rsidR="001C2EF5" w:rsidRPr="008F47CE">
        <w:rPr>
          <w:i/>
          <w:sz w:val="20"/>
          <w:szCs w:val="20"/>
        </w:rPr>
        <w:t>hành chính</w:t>
      </w:r>
      <w:r w:rsidRPr="008F47CE">
        <w:rPr>
          <w:i/>
          <w:sz w:val="20"/>
          <w:szCs w:val="20"/>
        </w:rPr>
        <w:t>;</w:t>
      </w:r>
    </w:p>
    <w:p w:rsidR="00042090" w:rsidRPr="008F47CE" w:rsidRDefault="00042090" w:rsidP="008F47CE">
      <w:pPr>
        <w:spacing w:before="120"/>
        <w:rPr>
          <w:i/>
          <w:sz w:val="20"/>
          <w:szCs w:val="20"/>
        </w:rPr>
      </w:pPr>
      <w:r w:rsidRPr="008F47CE">
        <w:rPr>
          <w:i/>
          <w:sz w:val="20"/>
          <w:szCs w:val="20"/>
        </w:rPr>
        <w:t xml:space="preserve">Theo đề nghị của Trưởng Ban Quản </w:t>
      </w:r>
      <w:r w:rsidR="001C2EF5" w:rsidRPr="008F47CE">
        <w:rPr>
          <w:i/>
          <w:sz w:val="20"/>
          <w:szCs w:val="20"/>
          <w:lang w:val="en-US"/>
        </w:rPr>
        <w:t>lý</w:t>
      </w:r>
      <w:r w:rsidRPr="008F47CE">
        <w:rPr>
          <w:i/>
          <w:sz w:val="20"/>
          <w:szCs w:val="20"/>
        </w:rPr>
        <w:t xml:space="preserve"> Thu - </w:t>
      </w:r>
      <w:r w:rsidR="001C2EF5" w:rsidRPr="008F47CE">
        <w:rPr>
          <w:i/>
          <w:sz w:val="20"/>
          <w:szCs w:val="20"/>
          <w:lang w:val="en-US"/>
        </w:rPr>
        <w:t>Sổ</w:t>
      </w:r>
      <w:r w:rsidRPr="008F47CE">
        <w:rPr>
          <w:i/>
          <w:sz w:val="20"/>
          <w:szCs w:val="20"/>
        </w:rPr>
        <w:t xml:space="preserve">, Thẻ, Trưởng Ban Thực hiện chính sách bảo hiểm xã hội, Trưởng Ban Thực hiện </w:t>
      </w:r>
      <w:r w:rsidR="00362710" w:rsidRPr="008F47CE">
        <w:rPr>
          <w:i/>
          <w:sz w:val="20"/>
          <w:szCs w:val="20"/>
        </w:rPr>
        <w:t>chính sách</w:t>
      </w:r>
      <w:r w:rsidRPr="008F47CE">
        <w:rPr>
          <w:i/>
          <w:sz w:val="20"/>
          <w:szCs w:val="20"/>
        </w:rPr>
        <w:t xml:space="preserve"> bảo hiểm y tế, Vụ trưởng Vụ Tài ch</w:t>
      </w:r>
      <w:r w:rsidR="00362710" w:rsidRPr="008F47CE">
        <w:rPr>
          <w:i/>
          <w:sz w:val="20"/>
          <w:szCs w:val="20"/>
          <w:lang w:val="en-US"/>
        </w:rPr>
        <w:t>í</w:t>
      </w:r>
      <w:r w:rsidRPr="008F47CE">
        <w:rPr>
          <w:i/>
          <w:sz w:val="20"/>
          <w:szCs w:val="20"/>
        </w:rPr>
        <w:t>nh - Kế toán và Ch</w:t>
      </w:r>
      <w:r w:rsidR="00362710" w:rsidRPr="008F47CE">
        <w:rPr>
          <w:i/>
          <w:sz w:val="20"/>
          <w:szCs w:val="20"/>
          <w:lang w:val="en-US"/>
        </w:rPr>
        <w:t>án</w:t>
      </w:r>
      <w:r w:rsidRPr="008F47CE">
        <w:rPr>
          <w:i/>
          <w:sz w:val="20"/>
          <w:szCs w:val="20"/>
        </w:rPr>
        <w:t>h Văn phòng Bảo hiểm xã hội Việt Nam.</w:t>
      </w:r>
    </w:p>
    <w:p w:rsidR="00042090" w:rsidRPr="008F47CE" w:rsidRDefault="00362710" w:rsidP="008F47CE">
      <w:pPr>
        <w:spacing w:before="120"/>
        <w:jc w:val="center"/>
        <w:rPr>
          <w:b/>
          <w:szCs w:val="20"/>
        </w:rPr>
      </w:pPr>
      <w:r w:rsidRPr="008F47CE">
        <w:rPr>
          <w:b/>
          <w:szCs w:val="20"/>
        </w:rPr>
        <w:t>QUYẾT ĐỊNH:</w:t>
      </w:r>
    </w:p>
    <w:p w:rsidR="00042090" w:rsidRPr="008F47CE" w:rsidRDefault="00042090" w:rsidP="008F47CE">
      <w:pPr>
        <w:spacing w:before="120"/>
        <w:rPr>
          <w:sz w:val="20"/>
          <w:szCs w:val="20"/>
        </w:rPr>
      </w:pPr>
      <w:r w:rsidRPr="008F47CE">
        <w:rPr>
          <w:b/>
          <w:sz w:val="20"/>
          <w:szCs w:val="20"/>
        </w:rPr>
        <w:t>Điều 1.</w:t>
      </w:r>
      <w:r w:rsidRPr="008F47CE">
        <w:rPr>
          <w:sz w:val="20"/>
          <w:szCs w:val="20"/>
        </w:rPr>
        <w:t xml:space="preserve"> Công bố kèm theo Quyết định này các thủ tục hành chính được thay thế, bãi bỏ thuộc thẩm quyền giải quyết của Bảo hiểm xã hội Việt Nam thuộc các lĩnh vực: Thu bảo hiểm xã hội, bảo hiểm y tế, bảo hiểm thất nghiệp, bảo hiểm tai nạn lao động - bệnh nghề nghiệp; </w:t>
      </w:r>
      <w:r w:rsidR="00622C34" w:rsidRPr="008F47CE">
        <w:rPr>
          <w:sz w:val="20"/>
          <w:szCs w:val="20"/>
          <w:lang w:val="en-US"/>
        </w:rPr>
        <w:t>C</w:t>
      </w:r>
      <w:r w:rsidR="00362710" w:rsidRPr="008F47CE">
        <w:rPr>
          <w:sz w:val="20"/>
          <w:szCs w:val="20"/>
        </w:rPr>
        <w:t>ấp sổ</w:t>
      </w:r>
      <w:r w:rsidRPr="008F47CE">
        <w:rPr>
          <w:sz w:val="20"/>
          <w:szCs w:val="20"/>
        </w:rPr>
        <w:t xml:space="preserve"> bảo hiểm xã hội, thẻ bảo hiểm y tế; Giải quyết hưởng các chế độ bảo hiểm xã hội; Thực hiện chính sách bảo hiểm y tế; Chi trả các chế độ bảo hiểm xã hội.</w:t>
      </w:r>
    </w:p>
    <w:p w:rsidR="00042090" w:rsidRPr="008F47CE" w:rsidRDefault="00042090" w:rsidP="008F47CE">
      <w:pPr>
        <w:spacing w:before="120"/>
        <w:rPr>
          <w:sz w:val="20"/>
          <w:szCs w:val="20"/>
        </w:rPr>
      </w:pPr>
      <w:r w:rsidRPr="008F47CE">
        <w:rPr>
          <w:b/>
          <w:sz w:val="20"/>
          <w:szCs w:val="20"/>
        </w:rPr>
        <w:t>Điều 2.</w:t>
      </w:r>
      <w:r w:rsidRPr="008F47CE">
        <w:rPr>
          <w:sz w:val="20"/>
          <w:szCs w:val="20"/>
        </w:rPr>
        <w:t xml:space="preserve"> Quyết định này có hiệu lực thi hành kể từ ngày ký, thay thế Quyết định số 1133/QĐ-BHXH ngày 16/10/2015, Quyết định số 929/QĐ-BHXH ngày</w:t>
      </w:r>
      <w:r w:rsidR="00622C34" w:rsidRPr="008F47CE">
        <w:rPr>
          <w:sz w:val="20"/>
          <w:szCs w:val="20"/>
          <w:lang w:val="en-US"/>
        </w:rPr>
        <w:t xml:space="preserve"> </w:t>
      </w:r>
      <w:r w:rsidRPr="008F47CE">
        <w:rPr>
          <w:sz w:val="20"/>
          <w:szCs w:val="20"/>
        </w:rPr>
        <w:t>26/7/2018 và Quyết định số 777/QĐ-BHXH ngày 24/6/2019 của Tổng Giám đốc Bảo hiểm xã hội Việt Nam.</w:t>
      </w:r>
    </w:p>
    <w:p w:rsidR="00042090" w:rsidRPr="008F47CE" w:rsidRDefault="00042090" w:rsidP="008F47CE">
      <w:pPr>
        <w:spacing w:before="120"/>
        <w:rPr>
          <w:sz w:val="20"/>
          <w:szCs w:val="20"/>
          <w:lang w:val="en-US"/>
        </w:rPr>
      </w:pPr>
      <w:r w:rsidRPr="008F47CE">
        <w:rPr>
          <w:b/>
          <w:sz w:val="20"/>
          <w:szCs w:val="20"/>
        </w:rPr>
        <w:t>Điều 3.</w:t>
      </w:r>
      <w:r w:rsidRPr="008F47CE">
        <w:rPr>
          <w:sz w:val="20"/>
          <w:szCs w:val="20"/>
        </w:rPr>
        <w:t xml:space="preserve"> Thủ trưởng các đơn vị trực thuộc Bảo hiểm xã hội Việt Nam, Giám đốc Bảo hiểm xã hội các tỉnh, thành phố trực thuộc Trung ương và các tổ chức, cá nhân có liên quan chịu trách nhiệm thi hành Quyết đị</w:t>
      </w:r>
      <w:r w:rsidR="00622C34" w:rsidRPr="008F47CE">
        <w:rPr>
          <w:sz w:val="20"/>
          <w:szCs w:val="20"/>
        </w:rPr>
        <w:t>nh này./</w:t>
      </w:r>
      <w:r w:rsidR="00622C34" w:rsidRPr="008F47CE">
        <w:rPr>
          <w:sz w:val="20"/>
          <w:szCs w:val="20"/>
          <w:lang w:val="en-US"/>
        </w:rPr>
        <w:t>.</w:t>
      </w:r>
    </w:p>
    <w:p w:rsidR="00622C34" w:rsidRPr="008F47CE" w:rsidRDefault="00622C34" w:rsidP="008F47CE">
      <w:pPr>
        <w:spacing w:before="120"/>
        <w:rPr>
          <w:sz w:val="20"/>
          <w:szCs w:val="20"/>
          <w:lang w:val="en-US"/>
        </w:rPr>
      </w:pPr>
    </w:p>
    <w:tbl>
      <w:tblPr>
        <w:tblW w:w="0" w:type="auto"/>
        <w:tblLook w:val="01E0" w:firstRow="1" w:lastRow="1" w:firstColumn="1" w:lastColumn="1" w:noHBand="0" w:noVBand="0"/>
      </w:tblPr>
      <w:tblGrid>
        <w:gridCol w:w="4428"/>
        <w:gridCol w:w="4428"/>
      </w:tblGrid>
      <w:tr w:rsidR="00622C34" w:rsidRPr="007F0108" w:rsidTr="007F0108">
        <w:tc>
          <w:tcPr>
            <w:tcW w:w="4428" w:type="dxa"/>
            <w:shd w:val="clear" w:color="auto" w:fill="auto"/>
          </w:tcPr>
          <w:p w:rsidR="00622C34" w:rsidRPr="007F0108" w:rsidRDefault="00622C34" w:rsidP="007F0108">
            <w:pPr>
              <w:spacing w:before="120"/>
              <w:rPr>
                <w:rFonts w:eastAsia="Arial"/>
                <w:sz w:val="20"/>
                <w:szCs w:val="20"/>
              </w:rPr>
            </w:pPr>
          </w:p>
          <w:p w:rsidR="00622C34" w:rsidRPr="007F0108" w:rsidRDefault="00622C34" w:rsidP="007F0108">
            <w:pPr>
              <w:spacing w:before="120"/>
              <w:rPr>
                <w:rFonts w:eastAsia="Arial"/>
                <w:sz w:val="16"/>
                <w:szCs w:val="20"/>
                <w:lang w:val="en-US"/>
              </w:rPr>
            </w:pPr>
            <w:r w:rsidRPr="007F0108">
              <w:rPr>
                <w:rFonts w:eastAsia="Arial"/>
                <w:b/>
                <w:i/>
                <w:sz w:val="20"/>
                <w:szCs w:val="20"/>
              </w:rPr>
              <w:t>Nơi nhận:</w:t>
            </w:r>
            <w:r w:rsidR="00EA7F72" w:rsidRPr="007F0108">
              <w:rPr>
                <w:rFonts w:eastAsia="Arial"/>
                <w:b/>
                <w:i/>
                <w:sz w:val="20"/>
                <w:szCs w:val="20"/>
              </w:rPr>
              <w:br/>
            </w:r>
            <w:r w:rsidR="00B7083C" w:rsidRPr="007F0108">
              <w:rPr>
                <w:rFonts w:eastAsia="Arial"/>
                <w:sz w:val="16"/>
                <w:szCs w:val="20"/>
              </w:rPr>
              <w:t>-</w:t>
            </w:r>
            <w:r w:rsidR="00B7083C" w:rsidRPr="007F0108">
              <w:rPr>
                <w:rFonts w:eastAsia="Arial"/>
                <w:sz w:val="16"/>
                <w:szCs w:val="20"/>
                <w:lang w:val="en-US"/>
              </w:rPr>
              <w:t xml:space="preserve"> </w:t>
            </w:r>
            <w:r w:rsidR="00B7083C" w:rsidRPr="007F0108">
              <w:rPr>
                <w:rFonts w:eastAsia="Arial"/>
                <w:sz w:val="16"/>
                <w:szCs w:val="20"/>
              </w:rPr>
              <w:t>Như Điều 3;</w:t>
            </w:r>
            <w:r w:rsidR="00EA7F72" w:rsidRPr="007F0108">
              <w:rPr>
                <w:rFonts w:eastAsia="Arial"/>
                <w:sz w:val="16"/>
                <w:szCs w:val="20"/>
              </w:rPr>
              <w:br/>
            </w:r>
            <w:r w:rsidR="00B7083C" w:rsidRPr="007F0108">
              <w:rPr>
                <w:rFonts w:eastAsia="Arial"/>
                <w:sz w:val="16"/>
                <w:szCs w:val="20"/>
              </w:rPr>
              <w:t>- Tổng Giám đốc (để b/c);</w:t>
            </w:r>
            <w:r w:rsidR="00EA7F72" w:rsidRPr="007F0108">
              <w:rPr>
                <w:rFonts w:eastAsia="Arial"/>
                <w:sz w:val="16"/>
                <w:szCs w:val="20"/>
              </w:rPr>
              <w:br/>
            </w:r>
            <w:r w:rsidR="00B7083C" w:rsidRPr="007F0108">
              <w:rPr>
                <w:rFonts w:eastAsia="Arial"/>
                <w:sz w:val="16"/>
                <w:szCs w:val="20"/>
              </w:rPr>
              <w:t>- Các Phó Tổng Giám đ</w:t>
            </w:r>
            <w:r w:rsidR="00B7083C" w:rsidRPr="007F0108">
              <w:rPr>
                <w:rFonts w:eastAsia="Arial"/>
                <w:sz w:val="16"/>
                <w:szCs w:val="20"/>
                <w:lang w:val="en-US"/>
              </w:rPr>
              <w:t>ố</w:t>
            </w:r>
            <w:r w:rsidR="00B7083C" w:rsidRPr="007F0108">
              <w:rPr>
                <w:rFonts w:eastAsia="Arial"/>
                <w:sz w:val="16"/>
                <w:szCs w:val="20"/>
              </w:rPr>
              <w:t>c;</w:t>
            </w:r>
            <w:r w:rsidR="00EA7F72" w:rsidRPr="007F0108">
              <w:rPr>
                <w:rFonts w:eastAsia="Arial"/>
                <w:sz w:val="16"/>
                <w:szCs w:val="20"/>
              </w:rPr>
              <w:br/>
            </w:r>
            <w:r w:rsidR="00B7083C" w:rsidRPr="007F0108">
              <w:rPr>
                <w:rFonts w:eastAsia="Arial"/>
                <w:sz w:val="16"/>
                <w:szCs w:val="20"/>
              </w:rPr>
              <w:t>- Cục Kiểm soát TTHC (Văn phòng Chính phủ);</w:t>
            </w:r>
            <w:r w:rsidR="00EA7F72" w:rsidRPr="007F0108">
              <w:rPr>
                <w:rFonts w:eastAsia="Arial"/>
                <w:sz w:val="16"/>
                <w:szCs w:val="20"/>
              </w:rPr>
              <w:br/>
            </w:r>
            <w:r w:rsidR="00B7083C" w:rsidRPr="007F0108">
              <w:rPr>
                <w:rFonts w:eastAsia="Arial"/>
                <w:sz w:val="16"/>
                <w:szCs w:val="20"/>
              </w:rPr>
              <w:t>- Cổng Thông tin điện tử BHXH Việt Nam;</w:t>
            </w:r>
            <w:r w:rsidR="00EA7F72" w:rsidRPr="007F0108">
              <w:rPr>
                <w:rFonts w:eastAsia="Arial"/>
                <w:sz w:val="16"/>
                <w:szCs w:val="20"/>
              </w:rPr>
              <w:br/>
            </w:r>
            <w:r w:rsidR="00B7083C" w:rsidRPr="007F0108">
              <w:rPr>
                <w:rFonts w:eastAsia="Arial"/>
                <w:sz w:val="16"/>
                <w:szCs w:val="20"/>
              </w:rPr>
              <w:t>- Cổng Thông tin điện tử BHXH các tỉnh, thành phố</w:t>
            </w:r>
            <w:r w:rsidR="00B7083C" w:rsidRPr="007F0108">
              <w:rPr>
                <w:rFonts w:eastAsia="Arial"/>
                <w:sz w:val="16"/>
                <w:szCs w:val="20"/>
                <w:lang w:val="en-US"/>
              </w:rPr>
              <w:t>;</w:t>
            </w:r>
            <w:r w:rsidR="00EA7F72" w:rsidRPr="007F0108">
              <w:rPr>
                <w:rFonts w:eastAsia="Arial"/>
                <w:sz w:val="16"/>
                <w:szCs w:val="20"/>
                <w:lang w:val="en-US"/>
              </w:rPr>
              <w:br/>
            </w:r>
            <w:r w:rsidR="00B7083C" w:rsidRPr="007F0108">
              <w:rPr>
                <w:rFonts w:eastAsia="Arial"/>
                <w:sz w:val="16"/>
                <w:szCs w:val="20"/>
              </w:rPr>
              <w:t>- Lưu: VT, VP (KSTT).</w:t>
            </w:r>
          </w:p>
        </w:tc>
        <w:tc>
          <w:tcPr>
            <w:tcW w:w="4428" w:type="dxa"/>
            <w:shd w:val="clear" w:color="auto" w:fill="auto"/>
          </w:tcPr>
          <w:p w:rsidR="00622C34" w:rsidRPr="007F0108" w:rsidRDefault="00622C34" w:rsidP="007F0108">
            <w:pPr>
              <w:spacing w:before="120"/>
              <w:jc w:val="center"/>
              <w:rPr>
                <w:rFonts w:eastAsia="Arial"/>
                <w:b/>
                <w:sz w:val="20"/>
                <w:szCs w:val="20"/>
              </w:rPr>
            </w:pPr>
            <w:r w:rsidRPr="007F0108">
              <w:rPr>
                <w:rFonts w:eastAsia="Arial"/>
                <w:b/>
                <w:sz w:val="20"/>
                <w:szCs w:val="20"/>
              </w:rPr>
              <w:t xml:space="preserve">KT. TỔNG GIÁM ĐỐC </w:t>
            </w:r>
            <w:r w:rsidR="00EA7F72" w:rsidRPr="007F0108">
              <w:rPr>
                <w:rFonts w:eastAsia="Arial"/>
                <w:b/>
                <w:sz w:val="20"/>
                <w:szCs w:val="20"/>
                <w:lang w:val="en-US"/>
              </w:rPr>
              <w:br/>
            </w:r>
            <w:r w:rsidRPr="007F0108">
              <w:rPr>
                <w:rFonts w:eastAsia="Arial"/>
                <w:b/>
                <w:sz w:val="20"/>
                <w:szCs w:val="20"/>
              </w:rPr>
              <w:t>PHÓ TỔNG GIÁM ĐỐC</w:t>
            </w:r>
            <w:r w:rsidR="00EA7F72" w:rsidRPr="007F0108">
              <w:rPr>
                <w:rFonts w:eastAsia="Arial"/>
                <w:b/>
                <w:sz w:val="20"/>
                <w:szCs w:val="20"/>
                <w:lang w:val="en-US"/>
              </w:rPr>
              <w:br/>
            </w:r>
            <w:r w:rsidR="00EA7F72" w:rsidRPr="007F0108">
              <w:rPr>
                <w:rFonts w:eastAsia="Arial"/>
                <w:b/>
                <w:sz w:val="20"/>
                <w:szCs w:val="20"/>
                <w:lang w:val="en-US"/>
              </w:rPr>
              <w:br/>
            </w:r>
            <w:r w:rsidR="00EA7F72" w:rsidRPr="007F0108">
              <w:rPr>
                <w:rFonts w:eastAsia="Arial"/>
                <w:b/>
                <w:sz w:val="20"/>
                <w:szCs w:val="20"/>
                <w:lang w:val="en-US"/>
              </w:rPr>
              <w:br/>
            </w:r>
            <w:r w:rsidR="00EA7F72" w:rsidRPr="007F0108">
              <w:rPr>
                <w:rFonts w:eastAsia="Arial"/>
                <w:b/>
                <w:sz w:val="20"/>
                <w:szCs w:val="20"/>
                <w:lang w:val="en-US"/>
              </w:rPr>
              <w:br/>
            </w:r>
            <w:r w:rsidR="00EA7F72" w:rsidRPr="007F0108">
              <w:rPr>
                <w:rFonts w:eastAsia="Arial"/>
                <w:b/>
                <w:sz w:val="20"/>
                <w:szCs w:val="20"/>
                <w:lang w:val="en-US"/>
              </w:rPr>
              <w:br/>
            </w:r>
            <w:r w:rsidRPr="007F0108">
              <w:rPr>
                <w:rFonts w:eastAsia="Arial"/>
                <w:b/>
                <w:sz w:val="20"/>
                <w:szCs w:val="20"/>
              </w:rPr>
              <w:t>Lê Hùng Sơn</w:t>
            </w:r>
          </w:p>
        </w:tc>
      </w:tr>
    </w:tbl>
    <w:p w:rsidR="00042090" w:rsidRPr="008F47CE" w:rsidRDefault="00042090" w:rsidP="008F47CE">
      <w:pPr>
        <w:spacing w:before="120"/>
        <w:rPr>
          <w:sz w:val="20"/>
          <w:szCs w:val="20"/>
        </w:rPr>
      </w:pPr>
    </w:p>
    <w:p w:rsidR="00C75185" w:rsidRPr="0095196B" w:rsidRDefault="0095196B" w:rsidP="0095196B">
      <w:pPr>
        <w:spacing w:before="120"/>
        <w:jc w:val="center"/>
        <w:rPr>
          <w:b/>
          <w:sz w:val="20"/>
          <w:szCs w:val="20"/>
          <w:lang w:val="en-US"/>
        </w:rPr>
      </w:pPr>
      <w:r>
        <w:rPr>
          <w:b/>
          <w:sz w:val="20"/>
          <w:szCs w:val="20"/>
          <w:lang w:val="en-US"/>
        </w:rPr>
        <w:t>THỦ TỤC HÀNH CHÍNH THUỘC THẨM QUYỀN GIẢI QUYẾT CỦA BẢO HIỂM XÃ HỘI VIỆT NAM</w:t>
      </w:r>
    </w:p>
    <w:p w:rsidR="00042090" w:rsidRPr="008F47CE" w:rsidRDefault="00176E37" w:rsidP="008F47CE">
      <w:pPr>
        <w:spacing w:before="120"/>
        <w:jc w:val="center"/>
        <w:rPr>
          <w:i/>
          <w:sz w:val="20"/>
          <w:szCs w:val="20"/>
        </w:rPr>
      </w:pPr>
      <w:r w:rsidRPr="008F47CE">
        <w:rPr>
          <w:i/>
          <w:sz w:val="20"/>
          <w:szCs w:val="20"/>
          <w:lang w:val="en-US"/>
        </w:rPr>
        <w:t xml:space="preserve">(Ban hành kèm theo </w:t>
      </w:r>
      <w:r w:rsidR="00042090" w:rsidRPr="008F47CE">
        <w:rPr>
          <w:i/>
          <w:sz w:val="20"/>
          <w:szCs w:val="20"/>
        </w:rPr>
        <w:t>Quyết định số</w:t>
      </w:r>
      <w:r w:rsidRPr="008F47CE">
        <w:rPr>
          <w:i/>
          <w:sz w:val="20"/>
          <w:szCs w:val="20"/>
        </w:rPr>
        <w:t xml:space="preserve"> 222</w:t>
      </w:r>
      <w:r w:rsidR="00042090" w:rsidRPr="008F47CE">
        <w:rPr>
          <w:i/>
          <w:sz w:val="20"/>
          <w:szCs w:val="20"/>
        </w:rPr>
        <w:t xml:space="preserve">/QĐ-BHXH </w:t>
      </w:r>
      <w:r w:rsidR="00094F41" w:rsidRPr="008F47CE">
        <w:rPr>
          <w:i/>
          <w:sz w:val="20"/>
          <w:szCs w:val="20"/>
          <w:lang w:val="en-US"/>
        </w:rPr>
        <w:t>ngày 25/</w:t>
      </w:r>
      <w:r w:rsidR="00C75185">
        <w:rPr>
          <w:i/>
          <w:sz w:val="20"/>
          <w:szCs w:val="20"/>
          <w:lang w:val="en-US"/>
        </w:rPr>
        <w:t>02/2021</w:t>
      </w:r>
      <w:r w:rsidR="00094F41" w:rsidRPr="008F47CE">
        <w:rPr>
          <w:i/>
          <w:sz w:val="20"/>
          <w:szCs w:val="20"/>
          <w:lang w:val="en-US"/>
        </w:rPr>
        <w:t xml:space="preserve"> </w:t>
      </w:r>
      <w:r w:rsidR="00F02DAE" w:rsidRPr="008F47CE">
        <w:rPr>
          <w:i/>
          <w:sz w:val="20"/>
          <w:szCs w:val="20"/>
          <w:lang w:val="en-US"/>
        </w:rPr>
        <w:t xml:space="preserve">của </w:t>
      </w:r>
      <w:r w:rsidR="009A7D85" w:rsidRPr="008F47CE">
        <w:rPr>
          <w:i/>
          <w:sz w:val="20"/>
          <w:szCs w:val="20"/>
          <w:lang w:val="en-US"/>
        </w:rPr>
        <w:t>T</w:t>
      </w:r>
      <w:r w:rsidR="00042090" w:rsidRPr="008F47CE">
        <w:rPr>
          <w:i/>
          <w:sz w:val="20"/>
          <w:szCs w:val="20"/>
        </w:rPr>
        <w:t>ổng Gi</w:t>
      </w:r>
      <w:r w:rsidR="009A7D85" w:rsidRPr="008F47CE">
        <w:rPr>
          <w:i/>
          <w:sz w:val="20"/>
          <w:szCs w:val="20"/>
          <w:lang w:val="en-US"/>
        </w:rPr>
        <w:t>á</w:t>
      </w:r>
      <w:r w:rsidR="00042090" w:rsidRPr="008F47CE">
        <w:rPr>
          <w:i/>
          <w:sz w:val="20"/>
          <w:szCs w:val="20"/>
        </w:rPr>
        <w:t xml:space="preserve">m đốc </w:t>
      </w:r>
      <w:r w:rsidR="001C2EF5" w:rsidRPr="008F47CE">
        <w:rPr>
          <w:i/>
          <w:sz w:val="20"/>
          <w:szCs w:val="20"/>
        </w:rPr>
        <w:t>Bảo hiểm</w:t>
      </w:r>
      <w:r w:rsidR="00042090" w:rsidRPr="008F47CE">
        <w:rPr>
          <w:i/>
          <w:sz w:val="20"/>
          <w:szCs w:val="20"/>
        </w:rPr>
        <w:t xml:space="preserve"> xã hội Việt Nam)</w:t>
      </w:r>
    </w:p>
    <w:p w:rsidR="00042090" w:rsidRPr="0095196B" w:rsidRDefault="0095196B" w:rsidP="0095196B">
      <w:pPr>
        <w:spacing w:before="120"/>
        <w:jc w:val="center"/>
        <w:rPr>
          <w:b/>
          <w:sz w:val="20"/>
          <w:szCs w:val="20"/>
        </w:rPr>
      </w:pPr>
      <w:r>
        <w:rPr>
          <w:b/>
          <w:sz w:val="20"/>
          <w:szCs w:val="20"/>
        </w:rPr>
        <w:t>QUY ƯỚC CHUNG</w:t>
      </w:r>
    </w:p>
    <w:p w:rsidR="00042090" w:rsidRPr="008F47CE" w:rsidRDefault="00042090" w:rsidP="008F47CE">
      <w:pPr>
        <w:spacing w:before="120"/>
        <w:rPr>
          <w:b/>
          <w:sz w:val="20"/>
          <w:szCs w:val="20"/>
        </w:rPr>
      </w:pPr>
      <w:r w:rsidRPr="008F47CE">
        <w:rPr>
          <w:b/>
          <w:sz w:val="20"/>
          <w:szCs w:val="20"/>
        </w:rPr>
        <w:t>1. Các từ viết tắt</w:t>
      </w:r>
    </w:p>
    <w:tbl>
      <w:tblPr>
        <w:tblW w:w="5000" w:type="pct"/>
        <w:tblCellMar>
          <w:left w:w="0" w:type="dxa"/>
          <w:right w:w="0" w:type="dxa"/>
        </w:tblCellMar>
        <w:tblLook w:val="0000" w:firstRow="0" w:lastRow="0" w:firstColumn="0" w:lastColumn="0" w:noHBand="0" w:noVBand="0"/>
      </w:tblPr>
      <w:tblGrid>
        <w:gridCol w:w="5817"/>
        <w:gridCol w:w="3244"/>
      </w:tblGrid>
      <w:tr w:rsidR="00042090" w:rsidRPr="008F47CE">
        <w:tblPrEx>
          <w:tblCellMar>
            <w:top w:w="0" w:type="dxa"/>
            <w:left w:w="0" w:type="dxa"/>
            <w:bottom w:w="0" w:type="dxa"/>
            <w:right w:w="0" w:type="dxa"/>
          </w:tblCellMar>
        </w:tblPrEx>
        <w:tc>
          <w:tcPr>
            <w:tcW w:w="3210" w:type="pct"/>
            <w:tcBorders>
              <w:top w:val="single" w:sz="4" w:space="0" w:color="auto"/>
              <w:left w:val="single" w:sz="4" w:space="0" w:color="auto"/>
              <w:bottom w:val="nil"/>
              <w:right w:val="nil"/>
            </w:tcBorders>
            <w:shd w:val="clear" w:color="auto" w:fill="FFFFFF"/>
          </w:tcPr>
          <w:p w:rsidR="00042090" w:rsidRPr="008F47CE" w:rsidRDefault="00042090" w:rsidP="008F47CE">
            <w:pPr>
              <w:spacing w:before="120"/>
              <w:rPr>
                <w:sz w:val="20"/>
                <w:szCs w:val="20"/>
              </w:rPr>
            </w:pPr>
            <w:r w:rsidRPr="008F47CE">
              <w:rPr>
                <w:sz w:val="20"/>
                <w:szCs w:val="20"/>
              </w:rPr>
              <w:t>Bảo hiểm xã hội:</w:t>
            </w:r>
          </w:p>
        </w:tc>
        <w:tc>
          <w:tcPr>
            <w:tcW w:w="1790" w:type="pct"/>
            <w:tcBorders>
              <w:top w:val="single" w:sz="4" w:space="0" w:color="auto"/>
              <w:left w:val="single" w:sz="4" w:space="0" w:color="auto"/>
              <w:bottom w:val="nil"/>
              <w:right w:val="single" w:sz="4" w:space="0" w:color="auto"/>
            </w:tcBorders>
            <w:shd w:val="clear" w:color="auto" w:fill="FFFFFF"/>
          </w:tcPr>
          <w:p w:rsidR="00042090" w:rsidRPr="008F47CE" w:rsidRDefault="00042090" w:rsidP="008F47CE">
            <w:pPr>
              <w:spacing w:before="120"/>
              <w:rPr>
                <w:sz w:val="20"/>
                <w:szCs w:val="20"/>
              </w:rPr>
            </w:pPr>
            <w:r w:rsidRPr="008F47CE">
              <w:rPr>
                <w:sz w:val="20"/>
                <w:szCs w:val="20"/>
              </w:rPr>
              <w:t>BHXH</w:t>
            </w:r>
          </w:p>
        </w:tc>
      </w:tr>
      <w:tr w:rsidR="00042090" w:rsidRPr="008F47CE">
        <w:tblPrEx>
          <w:tblCellMar>
            <w:top w:w="0" w:type="dxa"/>
            <w:left w:w="0" w:type="dxa"/>
            <w:bottom w:w="0" w:type="dxa"/>
            <w:right w:w="0" w:type="dxa"/>
          </w:tblCellMar>
        </w:tblPrEx>
        <w:tc>
          <w:tcPr>
            <w:tcW w:w="3210" w:type="pct"/>
            <w:tcBorders>
              <w:top w:val="single" w:sz="4" w:space="0" w:color="auto"/>
              <w:left w:val="single" w:sz="4" w:space="0" w:color="auto"/>
              <w:bottom w:val="nil"/>
              <w:right w:val="nil"/>
            </w:tcBorders>
            <w:shd w:val="clear" w:color="auto" w:fill="FFFFFF"/>
          </w:tcPr>
          <w:p w:rsidR="00042090" w:rsidRPr="008F47CE" w:rsidRDefault="00042090" w:rsidP="008F47CE">
            <w:pPr>
              <w:spacing w:before="120"/>
              <w:rPr>
                <w:sz w:val="20"/>
                <w:szCs w:val="20"/>
              </w:rPr>
            </w:pPr>
            <w:r w:rsidRPr="008F47CE">
              <w:rPr>
                <w:sz w:val="20"/>
                <w:szCs w:val="20"/>
              </w:rPr>
              <w:t>Bảo hiểm y tế:</w:t>
            </w:r>
          </w:p>
        </w:tc>
        <w:tc>
          <w:tcPr>
            <w:tcW w:w="1790" w:type="pct"/>
            <w:tcBorders>
              <w:top w:val="single" w:sz="4" w:space="0" w:color="auto"/>
              <w:left w:val="single" w:sz="4" w:space="0" w:color="auto"/>
              <w:bottom w:val="nil"/>
              <w:right w:val="single" w:sz="4" w:space="0" w:color="auto"/>
            </w:tcBorders>
            <w:shd w:val="clear" w:color="auto" w:fill="FFFFFF"/>
          </w:tcPr>
          <w:p w:rsidR="00042090" w:rsidRPr="008F47CE" w:rsidRDefault="00042090" w:rsidP="008F47CE">
            <w:pPr>
              <w:spacing w:before="120"/>
              <w:rPr>
                <w:sz w:val="20"/>
                <w:szCs w:val="20"/>
              </w:rPr>
            </w:pPr>
            <w:r w:rsidRPr="008F47CE">
              <w:rPr>
                <w:sz w:val="20"/>
                <w:szCs w:val="20"/>
              </w:rPr>
              <w:t>BHYT</w:t>
            </w:r>
          </w:p>
        </w:tc>
      </w:tr>
      <w:tr w:rsidR="00042090" w:rsidRPr="008F47CE">
        <w:tblPrEx>
          <w:tblCellMar>
            <w:top w:w="0" w:type="dxa"/>
            <w:left w:w="0" w:type="dxa"/>
            <w:bottom w:w="0" w:type="dxa"/>
            <w:right w:w="0" w:type="dxa"/>
          </w:tblCellMar>
        </w:tblPrEx>
        <w:tc>
          <w:tcPr>
            <w:tcW w:w="3210" w:type="pct"/>
            <w:tcBorders>
              <w:top w:val="single" w:sz="4" w:space="0" w:color="auto"/>
              <w:left w:val="single" w:sz="4" w:space="0" w:color="auto"/>
              <w:bottom w:val="nil"/>
              <w:right w:val="nil"/>
            </w:tcBorders>
            <w:shd w:val="clear" w:color="auto" w:fill="FFFFFF"/>
          </w:tcPr>
          <w:p w:rsidR="00042090" w:rsidRPr="008F47CE" w:rsidRDefault="00042090" w:rsidP="008F47CE">
            <w:pPr>
              <w:spacing w:before="120"/>
              <w:rPr>
                <w:sz w:val="20"/>
                <w:szCs w:val="20"/>
              </w:rPr>
            </w:pPr>
            <w:r w:rsidRPr="008F47CE">
              <w:rPr>
                <w:sz w:val="20"/>
                <w:szCs w:val="20"/>
              </w:rPr>
              <w:t>Bảo hiểm thất nghiệp:</w:t>
            </w:r>
          </w:p>
        </w:tc>
        <w:tc>
          <w:tcPr>
            <w:tcW w:w="1790" w:type="pct"/>
            <w:tcBorders>
              <w:top w:val="single" w:sz="4" w:space="0" w:color="auto"/>
              <w:left w:val="single" w:sz="4" w:space="0" w:color="auto"/>
              <w:bottom w:val="nil"/>
              <w:right w:val="single" w:sz="4" w:space="0" w:color="auto"/>
            </w:tcBorders>
            <w:shd w:val="clear" w:color="auto" w:fill="FFFFFF"/>
          </w:tcPr>
          <w:p w:rsidR="00042090" w:rsidRPr="008F47CE" w:rsidRDefault="00042090" w:rsidP="008F47CE">
            <w:pPr>
              <w:spacing w:before="120"/>
              <w:rPr>
                <w:sz w:val="20"/>
                <w:szCs w:val="20"/>
              </w:rPr>
            </w:pPr>
            <w:r w:rsidRPr="008F47CE">
              <w:rPr>
                <w:sz w:val="20"/>
                <w:szCs w:val="20"/>
              </w:rPr>
              <w:t>BHTN</w:t>
            </w:r>
          </w:p>
        </w:tc>
      </w:tr>
      <w:tr w:rsidR="00042090" w:rsidRPr="008F47CE">
        <w:tblPrEx>
          <w:tblCellMar>
            <w:top w:w="0" w:type="dxa"/>
            <w:left w:w="0" w:type="dxa"/>
            <w:bottom w:w="0" w:type="dxa"/>
            <w:right w:w="0" w:type="dxa"/>
          </w:tblCellMar>
        </w:tblPrEx>
        <w:tc>
          <w:tcPr>
            <w:tcW w:w="3210" w:type="pct"/>
            <w:tcBorders>
              <w:top w:val="single" w:sz="4" w:space="0" w:color="auto"/>
              <w:left w:val="single" w:sz="4" w:space="0" w:color="auto"/>
              <w:bottom w:val="nil"/>
              <w:right w:val="nil"/>
            </w:tcBorders>
            <w:shd w:val="clear" w:color="auto" w:fill="FFFFFF"/>
          </w:tcPr>
          <w:p w:rsidR="00042090" w:rsidRPr="008F47CE" w:rsidRDefault="00042090" w:rsidP="008F47CE">
            <w:pPr>
              <w:spacing w:before="120"/>
              <w:rPr>
                <w:sz w:val="20"/>
                <w:szCs w:val="20"/>
              </w:rPr>
            </w:pPr>
            <w:r w:rsidRPr="008F47CE">
              <w:rPr>
                <w:sz w:val="20"/>
                <w:szCs w:val="20"/>
              </w:rPr>
              <w:t>Bảo hiểm tai nạn lao động:</w:t>
            </w:r>
          </w:p>
        </w:tc>
        <w:tc>
          <w:tcPr>
            <w:tcW w:w="1790" w:type="pct"/>
            <w:tcBorders>
              <w:top w:val="single" w:sz="4" w:space="0" w:color="auto"/>
              <w:left w:val="single" w:sz="4" w:space="0" w:color="auto"/>
              <w:bottom w:val="nil"/>
              <w:right w:val="single" w:sz="4" w:space="0" w:color="auto"/>
            </w:tcBorders>
            <w:shd w:val="clear" w:color="auto" w:fill="FFFFFF"/>
          </w:tcPr>
          <w:p w:rsidR="00042090" w:rsidRPr="008F47CE" w:rsidRDefault="00042090" w:rsidP="008F47CE">
            <w:pPr>
              <w:spacing w:before="120"/>
              <w:rPr>
                <w:sz w:val="20"/>
                <w:szCs w:val="20"/>
              </w:rPr>
            </w:pPr>
            <w:r w:rsidRPr="008F47CE">
              <w:rPr>
                <w:sz w:val="20"/>
                <w:szCs w:val="20"/>
              </w:rPr>
              <w:t>BHTNLĐ</w:t>
            </w:r>
          </w:p>
        </w:tc>
      </w:tr>
      <w:tr w:rsidR="00042090" w:rsidRPr="008F47CE">
        <w:tblPrEx>
          <w:tblCellMar>
            <w:top w:w="0" w:type="dxa"/>
            <w:left w:w="0" w:type="dxa"/>
            <w:bottom w:w="0" w:type="dxa"/>
            <w:right w:w="0" w:type="dxa"/>
          </w:tblCellMar>
        </w:tblPrEx>
        <w:tc>
          <w:tcPr>
            <w:tcW w:w="3210" w:type="pct"/>
            <w:tcBorders>
              <w:top w:val="single" w:sz="4" w:space="0" w:color="auto"/>
              <w:left w:val="single" w:sz="4" w:space="0" w:color="auto"/>
              <w:bottom w:val="nil"/>
              <w:right w:val="nil"/>
            </w:tcBorders>
            <w:shd w:val="clear" w:color="auto" w:fill="FFFFFF"/>
          </w:tcPr>
          <w:p w:rsidR="00042090" w:rsidRPr="008F47CE" w:rsidRDefault="00042090" w:rsidP="008F47CE">
            <w:pPr>
              <w:spacing w:before="120"/>
              <w:rPr>
                <w:sz w:val="20"/>
                <w:szCs w:val="20"/>
              </w:rPr>
            </w:pPr>
            <w:r w:rsidRPr="008F47CE">
              <w:rPr>
                <w:sz w:val="20"/>
                <w:szCs w:val="20"/>
              </w:rPr>
              <w:t>Bệnh nghề nghiệp:</w:t>
            </w:r>
          </w:p>
        </w:tc>
        <w:tc>
          <w:tcPr>
            <w:tcW w:w="1790" w:type="pct"/>
            <w:tcBorders>
              <w:top w:val="single" w:sz="4" w:space="0" w:color="auto"/>
              <w:left w:val="single" w:sz="4" w:space="0" w:color="auto"/>
              <w:bottom w:val="nil"/>
              <w:right w:val="single" w:sz="4" w:space="0" w:color="auto"/>
            </w:tcBorders>
            <w:shd w:val="clear" w:color="auto" w:fill="FFFFFF"/>
          </w:tcPr>
          <w:p w:rsidR="00042090" w:rsidRPr="008F47CE" w:rsidRDefault="00042090" w:rsidP="008F47CE">
            <w:pPr>
              <w:spacing w:before="120"/>
              <w:rPr>
                <w:sz w:val="20"/>
                <w:szCs w:val="20"/>
              </w:rPr>
            </w:pPr>
            <w:r w:rsidRPr="008F47CE">
              <w:rPr>
                <w:sz w:val="20"/>
                <w:szCs w:val="20"/>
              </w:rPr>
              <w:t>BNN</w:t>
            </w:r>
          </w:p>
        </w:tc>
      </w:tr>
      <w:tr w:rsidR="00042090" w:rsidRPr="008F47CE">
        <w:tblPrEx>
          <w:tblCellMar>
            <w:top w:w="0" w:type="dxa"/>
            <w:left w:w="0" w:type="dxa"/>
            <w:bottom w:w="0" w:type="dxa"/>
            <w:right w:w="0" w:type="dxa"/>
          </w:tblCellMar>
        </w:tblPrEx>
        <w:tc>
          <w:tcPr>
            <w:tcW w:w="3210" w:type="pct"/>
            <w:tcBorders>
              <w:top w:val="single" w:sz="4" w:space="0" w:color="auto"/>
              <w:left w:val="single" w:sz="4" w:space="0" w:color="auto"/>
              <w:bottom w:val="nil"/>
              <w:right w:val="nil"/>
            </w:tcBorders>
            <w:shd w:val="clear" w:color="auto" w:fill="FFFFFF"/>
          </w:tcPr>
          <w:p w:rsidR="00042090" w:rsidRPr="008F47CE" w:rsidRDefault="00042090" w:rsidP="008F47CE">
            <w:pPr>
              <w:spacing w:before="120"/>
              <w:rPr>
                <w:sz w:val="20"/>
                <w:szCs w:val="20"/>
              </w:rPr>
            </w:pPr>
            <w:r w:rsidRPr="008F47CE">
              <w:rPr>
                <w:sz w:val="20"/>
                <w:szCs w:val="20"/>
              </w:rPr>
              <w:t>Vệ sinh lao động:</w:t>
            </w:r>
          </w:p>
        </w:tc>
        <w:tc>
          <w:tcPr>
            <w:tcW w:w="1790" w:type="pct"/>
            <w:tcBorders>
              <w:top w:val="single" w:sz="4" w:space="0" w:color="auto"/>
              <w:left w:val="single" w:sz="4" w:space="0" w:color="auto"/>
              <w:bottom w:val="nil"/>
              <w:right w:val="single" w:sz="4" w:space="0" w:color="auto"/>
            </w:tcBorders>
            <w:shd w:val="clear" w:color="auto" w:fill="FFFFFF"/>
          </w:tcPr>
          <w:p w:rsidR="00042090" w:rsidRPr="008F47CE" w:rsidRDefault="00042090" w:rsidP="008F47CE">
            <w:pPr>
              <w:spacing w:before="120"/>
              <w:rPr>
                <w:sz w:val="20"/>
                <w:szCs w:val="20"/>
              </w:rPr>
            </w:pPr>
            <w:r w:rsidRPr="008F47CE">
              <w:rPr>
                <w:sz w:val="20"/>
                <w:szCs w:val="20"/>
              </w:rPr>
              <w:t>VSLĐ</w:t>
            </w:r>
          </w:p>
        </w:tc>
      </w:tr>
      <w:tr w:rsidR="00042090" w:rsidRPr="008F47CE">
        <w:tblPrEx>
          <w:tblCellMar>
            <w:top w:w="0" w:type="dxa"/>
            <w:left w:w="0" w:type="dxa"/>
            <w:bottom w:w="0" w:type="dxa"/>
            <w:right w:w="0" w:type="dxa"/>
          </w:tblCellMar>
        </w:tblPrEx>
        <w:tc>
          <w:tcPr>
            <w:tcW w:w="3210" w:type="pct"/>
            <w:tcBorders>
              <w:top w:val="single" w:sz="4" w:space="0" w:color="auto"/>
              <w:left w:val="single" w:sz="4" w:space="0" w:color="auto"/>
              <w:bottom w:val="nil"/>
              <w:right w:val="nil"/>
            </w:tcBorders>
            <w:shd w:val="clear" w:color="auto" w:fill="FFFFFF"/>
          </w:tcPr>
          <w:p w:rsidR="00042090" w:rsidRPr="008F47CE" w:rsidRDefault="00042090" w:rsidP="008F47CE">
            <w:pPr>
              <w:spacing w:before="120"/>
              <w:rPr>
                <w:sz w:val="20"/>
                <w:szCs w:val="20"/>
              </w:rPr>
            </w:pPr>
            <w:r w:rsidRPr="008F47CE">
              <w:rPr>
                <w:sz w:val="20"/>
                <w:szCs w:val="20"/>
              </w:rPr>
              <w:lastRenderedPageBreak/>
              <w:t>Bảo hiểm xã hội tỉnh, thành phố trực thuộc Trung ương:</w:t>
            </w:r>
          </w:p>
        </w:tc>
        <w:tc>
          <w:tcPr>
            <w:tcW w:w="1790" w:type="pct"/>
            <w:tcBorders>
              <w:top w:val="single" w:sz="4" w:space="0" w:color="auto"/>
              <w:left w:val="single" w:sz="4" w:space="0" w:color="auto"/>
              <w:bottom w:val="nil"/>
              <w:right w:val="single" w:sz="4" w:space="0" w:color="auto"/>
            </w:tcBorders>
            <w:shd w:val="clear" w:color="auto" w:fill="FFFFFF"/>
          </w:tcPr>
          <w:p w:rsidR="00042090" w:rsidRPr="008F47CE" w:rsidRDefault="00042090" w:rsidP="008F47CE">
            <w:pPr>
              <w:spacing w:before="120"/>
              <w:rPr>
                <w:sz w:val="20"/>
                <w:szCs w:val="20"/>
              </w:rPr>
            </w:pPr>
            <w:r w:rsidRPr="008F47CE">
              <w:rPr>
                <w:sz w:val="20"/>
                <w:szCs w:val="20"/>
              </w:rPr>
              <w:t>BHXH tỉnh</w:t>
            </w:r>
          </w:p>
        </w:tc>
      </w:tr>
      <w:tr w:rsidR="00042090" w:rsidRPr="008F47CE">
        <w:tblPrEx>
          <w:tblCellMar>
            <w:top w:w="0" w:type="dxa"/>
            <w:left w:w="0" w:type="dxa"/>
            <w:bottom w:w="0" w:type="dxa"/>
            <w:right w:w="0" w:type="dxa"/>
          </w:tblCellMar>
        </w:tblPrEx>
        <w:tc>
          <w:tcPr>
            <w:tcW w:w="3210" w:type="pct"/>
            <w:tcBorders>
              <w:top w:val="single" w:sz="4" w:space="0" w:color="auto"/>
              <w:left w:val="single" w:sz="4" w:space="0" w:color="auto"/>
              <w:bottom w:val="nil"/>
              <w:right w:val="nil"/>
            </w:tcBorders>
            <w:shd w:val="clear" w:color="auto" w:fill="FFFFFF"/>
          </w:tcPr>
          <w:p w:rsidR="00042090" w:rsidRPr="008F47CE" w:rsidRDefault="00042090" w:rsidP="008F47CE">
            <w:pPr>
              <w:spacing w:before="120"/>
              <w:rPr>
                <w:sz w:val="20"/>
                <w:szCs w:val="20"/>
              </w:rPr>
            </w:pPr>
            <w:r w:rsidRPr="008F47CE">
              <w:rPr>
                <w:sz w:val="20"/>
                <w:szCs w:val="20"/>
              </w:rPr>
              <w:t>Bảo hiểm xã hội quận, huyện, thị xã thuộc tỉnh:</w:t>
            </w:r>
          </w:p>
        </w:tc>
        <w:tc>
          <w:tcPr>
            <w:tcW w:w="1790" w:type="pct"/>
            <w:tcBorders>
              <w:top w:val="single" w:sz="4" w:space="0" w:color="auto"/>
              <w:left w:val="single" w:sz="4" w:space="0" w:color="auto"/>
              <w:bottom w:val="nil"/>
              <w:right w:val="single" w:sz="4" w:space="0" w:color="auto"/>
            </w:tcBorders>
            <w:shd w:val="clear" w:color="auto" w:fill="FFFFFF"/>
          </w:tcPr>
          <w:p w:rsidR="00042090" w:rsidRPr="008F47CE" w:rsidRDefault="00042090" w:rsidP="008F47CE">
            <w:pPr>
              <w:spacing w:before="120"/>
              <w:rPr>
                <w:sz w:val="20"/>
                <w:szCs w:val="20"/>
              </w:rPr>
            </w:pPr>
            <w:r w:rsidRPr="008F47CE">
              <w:rPr>
                <w:sz w:val="20"/>
                <w:szCs w:val="20"/>
              </w:rPr>
              <w:t>BHXH huyện</w:t>
            </w:r>
          </w:p>
        </w:tc>
      </w:tr>
      <w:tr w:rsidR="00042090" w:rsidRPr="008F47CE">
        <w:tblPrEx>
          <w:tblCellMar>
            <w:top w:w="0" w:type="dxa"/>
            <w:left w:w="0" w:type="dxa"/>
            <w:bottom w:w="0" w:type="dxa"/>
            <w:right w:w="0" w:type="dxa"/>
          </w:tblCellMar>
        </w:tblPrEx>
        <w:tc>
          <w:tcPr>
            <w:tcW w:w="3210" w:type="pct"/>
            <w:tcBorders>
              <w:top w:val="single" w:sz="4" w:space="0" w:color="auto"/>
              <w:left w:val="single" w:sz="4" w:space="0" w:color="auto"/>
              <w:bottom w:val="nil"/>
              <w:right w:val="nil"/>
            </w:tcBorders>
            <w:shd w:val="clear" w:color="auto" w:fill="FFFFFF"/>
          </w:tcPr>
          <w:p w:rsidR="00042090" w:rsidRPr="008F47CE" w:rsidRDefault="00B86860" w:rsidP="008F47CE">
            <w:pPr>
              <w:spacing w:before="120"/>
              <w:rPr>
                <w:sz w:val="20"/>
                <w:szCs w:val="20"/>
              </w:rPr>
            </w:pPr>
            <w:r w:rsidRPr="008F47CE">
              <w:rPr>
                <w:sz w:val="20"/>
                <w:szCs w:val="20"/>
              </w:rPr>
              <w:t>Ủy ban</w:t>
            </w:r>
            <w:r w:rsidR="00042090" w:rsidRPr="008F47CE">
              <w:rPr>
                <w:sz w:val="20"/>
                <w:szCs w:val="20"/>
              </w:rPr>
              <w:t xml:space="preserve"> nhân dân cấp xã:</w:t>
            </w:r>
          </w:p>
        </w:tc>
        <w:tc>
          <w:tcPr>
            <w:tcW w:w="1790" w:type="pct"/>
            <w:tcBorders>
              <w:top w:val="single" w:sz="4" w:space="0" w:color="auto"/>
              <w:left w:val="single" w:sz="4" w:space="0" w:color="auto"/>
              <w:bottom w:val="nil"/>
              <w:right w:val="single" w:sz="4" w:space="0" w:color="auto"/>
            </w:tcBorders>
            <w:shd w:val="clear" w:color="auto" w:fill="FFFFFF"/>
          </w:tcPr>
          <w:p w:rsidR="00042090" w:rsidRPr="008F47CE" w:rsidRDefault="00B86860" w:rsidP="008F47CE">
            <w:pPr>
              <w:spacing w:before="120"/>
              <w:rPr>
                <w:sz w:val="20"/>
                <w:szCs w:val="20"/>
              </w:rPr>
            </w:pPr>
            <w:r w:rsidRPr="008F47CE">
              <w:rPr>
                <w:sz w:val="20"/>
                <w:szCs w:val="20"/>
              </w:rPr>
              <w:t>UBND</w:t>
            </w:r>
            <w:r w:rsidR="00042090" w:rsidRPr="008F47CE">
              <w:rPr>
                <w:sz w:val="20"/>
                <w:szCs w:val="20"/>
              </w:rPr>
              <w:t xml:space="preserve"> xã</w:t>
            </w:r>
          </w:p>
        </w:tc>
      </w:tr>
      <w:tr w:rsidR="00042090" w:rsidRPr="008F47CE">
        <w:tblPrEx>
          <w:tblCellMar>
            <w:top w:w="0" w:type="dxa"/>
            <w:left w:w="0" w:type="dxa"/>
            <w:bottom w:w="0" w:type="dxa"/>
            <w:right w:w="0" w:type="dxa"/>
          </w:tblCellMar>
        </w:tblPrEx>
        <w:tc>
          <w:tcPr>
            <w:tcW w:w="3210" w:type="pct"/>
            <w:tcBorders>
              <w:top w:val="single" w:sz="4" w:space="0" w:color="auto"/>
              <w:left w:val="single" w:sz="4" w:space="0" w:color="auto"/>
              <w:bottom w:val="nil"/>
              <w:right w:val="nil"/>
            </w:tcBorders>
            <w:shd w:val="clear" w:color="auto" w:fill="FFFFFF"/>
          </w:tcPr>
          <w:p w:rsidR="00042090" w:rsidRPr="008F47CE" w:rsidRDefault="00042090" w:rsidP="008F47CE">
            <w:pPr>
              <w:spacing w:before="120"/>
              <w:rPr>
                <w:sz w:val="20"/>
                <w:szCs w:val="20"/>
              </w:rPr>
            </w:pPr>
            <w:r w:rsidRPr="008F47CE">
              <w:rPr>
                <w:sz w:val="20"/>
                <w:szCs w:val="20"/>
              </w:rPr>
              <w:t>Người lao động:</w:t>
            </w:r>
          </w:p>
        </w:tc>
        <w:tc>
          <w:tcPr>
            <w:tcW w:w="1790" w:type="pct"/>
            <w:tcBorders>
              <w:top w:val="single" w:sz="4" w:space="0" w:color="auto"/>
              <w:left w:val="single" w:sz="4" w:space="0" w:color="auto"/>
              <w:bottom w:val="nil"/>
              <w:right w:val="single" w:sz="4" w:space="0" w:color="auto"/>
            </w:tcBorders>
            <w:shd w:val="clear" w:color="auto" w:fill="FFFFFF"/>
          </w:tcPr>
          <w:p w:rsidR="00042090" w:rsidRPr="008F47CE" w:rsidRDefault="00042090" w:rsidP="008F47CE">
            <w:pPr>
              <w:spacing w:before="120"/>
              <w:rPr>
                <w:sz w:val="20"/>
                <w:szCs w:val="20"/>
              </w:rPr>
            </w:pPr>
            <w:r w:rsidRPr="008F47CE">
              <w:rPr>
                <w:sz w:val="20"/>
                <w:szCs w:val="20"/>
              </w:rPr>
              <w:t>NLĐ</w:t>
            </w:r>
          </w:p>
        </w:tc>
      </w:tr>
      <w:tr w:rsidR="00042090" w:rsidRPr="008F47CE">
        <w:tblPrEx>
          <w:tblCellMar>
            <w:top w:w="0" w:type="dxa"/>
            <w:left w:w="0" w:type="dxa"/>
            <w:bottom w:w="0" w:type="dxa"/>
            <w:right w:w="0" w:type="dxa"/>
          </w:tblCellMar>
        </w:tblPrEx>
        <w:tc>
          <w:tcPr>
            <w:tcW w:w="3210" w:type="pct"/>
            <w:tcBorders>
              <w:top w:val="single" w:sz="4" w:space="0" w:color="auto"/>
              <w:left w:val="single" w:sz="4" w:space="0" w:color="auto"/>
              <w:bottom w:val="nil"/>
              <w:right w:val="nil"/>
            </w:tcBorders>
            <w:shd w:val="clear" w:color="auto" w:fill="FFFFFF"/>
          </w:tcPr>
          <w:p w:rsidR="00042090" w:rsidRPr="008F47CE" w:rsidRDefault="00042090" w:rsidP="008F47CE">
            <w:pPr>
              <w:spacing w:before="120"/>
              <w:rPr>
                <w:sz w:val="20"/>
                <w:szCs w:val="20"/>
              </w:rPr>
            </w:pPr>
            <w:r w:rsidRPr="008F47CE">
              <w:rPr>
                <w:sz w:val="20"/>
                <w:szCs w:val="20"/>
              </w:rPr>
              <w:t>Đơn vị sử dụng lao động:</w:t>
            </w:r>
          </w:p>
        </w:tc>
        <w:tc>
          <w:tcPr>
            <w:tcW w:w="1790" w:type="pct"/>
            <w:tcBorders>
              <w:top w:val="single" w:sz="4" w:space="0" w:color="auto"/>
              <w:left w:val="single" w:sz="4" w:space="0" w:color="auto"/>
              <w:bottom w:val="nil"/>
              <w:right w:val="single" w:sz="4" w:space="0" w:color="auto"/>
            </w:tcBorders>
            <w:shd w:val="clear" w:color="auto" w:fill="FFFFFF"/>
          </w:tcPr>
          <w:p w:rsidR="00042090" w:rsidRPr="008F47CE" w:rsidRDefault="00042090" w:rsidP="008F47CE">
            <w:pPr>
              <w:spacing w:before="120"/>
              <w:rPr>
                <w:sz w:val="20"/>
                <w:szCs w:val="20"/>
              </w:rPr>
            </w:pPr>
            <w:r w:rsidRPr="008F47CE">
              <w:rPr>
                <w:sz w:val="20"/>
                <w:szCs w:val="20"/>
              </w:rPr>
              <w:t>Đơn vị SDLĐ</w:t>
            </w:r>
          </w:p>
        </w:tc>
      </w:tr>
      <w:tr w:rsidR="00042090" w:rsidRPr="008F47CE">
        <w:tblPrEx>
          <w:tblCellMar>
            <w:top w:w="0" w:type="dxa"/>
            <w:left w:w="0" w:type="dxa"/>
            <w:bottom w:w="0" w:type="dxa"/>
            <w:right w:w="0" w:type="dxa"/>
          </w:tblCellMar>
        </w:tblPrEx>
        <w:tc>
          <w:tcPr>
            <w:tcW w:w="3210" w:type="pct"/>
            <w:tcBorders>
              <w:top w:val="single" w:sz="4" w:space="0" w:color="auto"/>
              <w:left w:val="single" w:sz="4" w:space="0" w:color="auto"/>
              <w:bottom w:val="nil"/>
              <w:right w:val="nil"/>
            </w:tcBorders>
            <w:shd w:val="clear" w:color="auto" w:fill="FFFFFF"/>
            <w:vAlign w:val="bottom"/>
          </w:tcPr>
          <w:p w:rsidR="00042090" w:rsidRPr="008F47CE" w:rsidRDefault="00042090" w:rsidP="008F47CE">
            <w:pPr>
              <w:spacing w:before="120"/>
              <w:rPr>
                <w:sz w:val="20"/>
                <w:szCs w:val="20"/>
              </w:rPr>
            </w:pPr>
            <w:r w:rsidRPr="008F47CE">
              <w:rPr>
                <w:sz w:val="20"/>
                <w:szCs w:val="20"/>
              </w:rPr>
              <w:t xml:space="preserve">Trung tâm Phục vụ hành chính công/ Bộ phận Tiếp nhận và Trả kết </w:t>
            </w:r>
            <w:r w:rsidR="00B86860" w:rsidRPr="008F47CE">
              <w:rPr>
                <w:sz w:val="20"/>
                <w:szCs w:val="20"/>
                <w:lang w:val="en-US"/>
              </w:rPr>
              <w:t>quả</w:t>
            </w:r>
            <w:r w:rsidRPr="008F47CE">
              <w:rPr>
                <w:sz w:val="20"/>
                <w:szCs w:val="20"/>
              </w:rPr>
              <w:t xml:space="preserve"> thuộc Văn phòng Hội đồng nhân dân và </w:t>
            </w:r>
            <w:r w:rsidR="00B86860" w:rsidRPr="008F47CE">
              <w:rPr>
                <w:sz w:val="20"/>
                <w:szCs w:val="20"/>
              </w:rPr>
              <w:t>UBND</w:t>
            </w:r>
            <w:r w:rsidRPr="008F47CE">
              <w:rPr>
                <w:sz w:val="20"/>
                <w:szCs w:val="20"/>
              </w:rPr>
              <w:t xml:space="preserve"> </w:t>
            </w:r>
            <w:r w:rsidR="00B86860" w:rsidRPr="008F47CE">
              <w:rPr>
                <w:sz w:val="20"/>
                <w:szCs w:val="20"/>
              </w:rPr>
              <w:t>cấp</w:t>
            </w:r>
            <w:r w:rsidRPr="008F47CE">
              <w:rPr>
                <w:sz w:val="20"/>
                <w:szCs w:val="20"/>
              </w:rPr>
              <w:t xml:space="preserve"> huyện:</w:t>
            </w:r>
          </w:p>
        </w:tc>
        <w:tc>
          <w:tcPr>
            <w:tcW w:w="1790" w:type="pct"/>
            <w:tcBorders>
              <w:top w:val="single" w:sz="4" w:space="0" w:color="auto"/>
              <w:left w:val="single" w:sz="4" w:space="0" w:color="auto"/>
              <w:bottom w:val="nil"/>
              <w:right w:val="single" w:sz="4" w:space="0" w:color="auto"/>
            </w:tcBorders>
            <w:shd w:val="clear" w:color="auto" w:fill="FFFFFF"/>
          </w:tcPr>
          <w:p w:rsidR="00042090" w:rsidRPr="008F47CE" w:rsidRDefault="00042090" w:rsidP="008F47CE">
            <w:pPr>
              <w:spacing w:before="120"/>
              <w:rPr>
                <w:sz w:val="20"/>
                <w:szCs w:val="20"/>
              </w:rPr>
            </w:pPr>
            <w:r w:rsidRPr="008F47CE">
              <w:rPr>
                <w:sz w:val="20"/>
                <w:szCs w:val="20"/>
              </w:rPr>
              <w:t>Trung tâm Phục vụ HCC các cấp</w:t>
            </w:r>
          </w:p>
        </w:tc>
      </w:tr>
      <w:tr w:rsidR="00042090" w:rsidRPr="008F47CE">
        <w:tblPrEx>
          <w:tblCellMar>
            <w:top w:w="0" w:type="dxa"/>
            <w:left w:w="0" w:type="dxa"/>
            <w:bottom w:w="0" w:type="dxa"/>
            <w:right w:w="0" w:type="dxa"/>
          </w:tblCellMar>
        </w:tblPrEx>
        <w:tc>
          <w:tcPr>
            <w:tcW w:w="3210" w:type="pct"/>
            <w:tcBorders>
              <w:top w:val="single" w:sz="4" w:space="0" w:color="auto"/>
              <w:left w:val="single" w:sz="4" w:space="0" w:color="auto"/>
              <w:bottom w:val="nil"/>
              <w:right w:val="nil"/>
            </w:tcBorders>
            <w:shd w:val="clear" w:color="auto" w:fill="FFFFFF"/>
          </w:tcPr>
          <w:p w:rsidR="00042090" w:rsidRPr="008F47CE" w:rsidRDefault="00042090" w:rsidP="008F47CE">
            <w:pPr>
              <w:spacing w:before="120"/>
              <w:rPr>
                <w:sz w:val="20"/>
                <w:szCs w:val="20"/>
              </w:rPr>
            </w:pPr>
            <w:r w:rsidRPr="008F47CE">
              <w:rPr>
                <w:sz w:val="20"/>
                <w:szCs w:val="20"/>
              </w:rPr>
              <w:t>Khám bệnh, chữa bệnh:</w:t>
            </w:r>
          </w:p>
        </w:tc>
        <w:tc>
          <w:tcPr>
            <w:tcW w:w="1790" w:type="pct"/>
            <w:tcBorders>
              <w:top w:val="single" w:sz="4" w:space="0" w:color="auto"/>
              <w:left w:val="single" w:sz="4" w:space="0" w:color="auto"/>
              <w:bottom w:val="nil"/>
              <w:right w:val="single" w:sz="4" w:space="0" w:color="auto"/>
            </w:tcBorders>
            <w:shd w:val="clear" w:color="auto" w:fill="FFFFFF"/>
          </w:tcPr>
          <w:p w:rsidR="00042090" w:rsidRPr="008F47CE" w:rsidRDefault="00042090" w:rsidP="008F47CE">
            <w:pPr>
              <w:spacing w:before="120"/>
              <w:rPr>
                <w:sz w:val="20"/>
                <w:szCs w:val="20"/>
              </w:rPr>
            </w:pPr>
            <w:r w:rsidRPr="008F47CE">
              <w:rPr>
                <w:sz w:val="20"/>
                <w:szCs w:val="20"/>
              </w:rPr>
              <w:t>KCB</w:t>
            </w:r>
          </w:p>
        </w:tc>
      </w:tr>
      <w:tr w:rsidR="00042090" w:rsidRPr="008F47CE">
        <w:tblPrEx>
          <w:tblCellMar>
            <w:top w:w="0" w:type="dxa"/>
            <w:left w:w="0" w:type="dxa"/>
            <w:bottom w:w="0" w:type="dxa"/>
            <w:right w:w="0" w:type="dxa"/>
          </w:tblCellMar>
        </w:tblPrEx>
        <w:tc>
          <w:tcPr>
            <w:tcW w:w="3210" w:type="pct"/>
            <w:tcBorders>
              <w:top w:val="single" w:sz="4" w:space="0" w:color="auto"/>
              <w:left w:val="single" w:sz="4" w:space="0" w:color="auto"/>
              <w:bottom w:val="nil"/>
              <w:right w:val="nil"/>
            </w:tcBorders>
            <w:shd w:val="clear" w:color="auto" w:fill="FFFFFF"/>
          </w:tcPr>
          <w:p w:rsidR="00042090" w:rsidRPr="008F47CE" w:rsidRDefault="00042090" w:rsidP="008F47CE">
            <w:pPr>
              <w:spacing w:before="120"/>
              <w:rPr>
                <w:sz w:val="20"/>
                <w:szCs w:val="20"/>
              </w:rPr>
            </w:pPr>
            <w:r w:rsidRPr="008F47CE">
              <w:rPr>
                <w:sz w:val="20"/>
                <w:szCs w:val="20"/>
              </w:rPr>
              <w:t>Phương tiện trợ giúp sinh hoạt, dụng cụ chỉnh hình:</w:t>
            </w:r>
          </w:p>
        </w:tc>
        <w:tc>
          <w:tcPr>
            <w:tcW w:w="1790" w:type="pct"/>
            <w:tcBorders>
              <w:top w:val="single" w:sz="4" w:space="0" w:color="auto"/>
              <w:left w:val="single" w:sz="4" w:space="0" w:color="auto"/>
              <w:bottom w:val="nil"/>
              <w:right w:val="single" w:sz="4" w:space="0" w:color="auto"/>
            </w:tcBorders>
            <w:shd w:val="clear" w:color="auto" w:fill="FFFFFF"/>
          </w:tcPr>
          <w:p w:rsidR="00042090" w:rsidRPr="008F47CE" w:rsidRDefault="00042090" w:rsidP="008F47CE">
            <w:pPr>
              <w:spacing w:before="120"/>
              <w:rPr>
                <w:sz w:val="20"/>
                <w:szCs w:val="20"/>
              </w:rPr>
            </w:pPr>
            <w:r w:rsidRPr="008F47CE">
              <w:rPr>
                <w:sz w:val="20"/>
                <w:szCs w:val="20"/>
              </w:rPr>
              <w:t>PTTGSH</w:t>
            </w:r>
          </w:p>
        </w:tc>
      </w:tr>
      <w:tr w:rsidR="00042090" w:rsidRPr="008F47CE">
        <w:tblPrEx>
          <w:tblCellMar>
            <w:top w:w="0" w:type="dxa"/>
            <w:left w:w="0" w:type="dxa"/>
            <w:bottom w:w="0" w:type="dxa"/>
            <w:right w:w="0" w:type="dxa"/>
          </w:tblCellMar>
        </w:tblPrEx>
        <w:tc>
          <w:tcPr>
            <w:tcW w:w="3210" w:type="pct"/>
            <w:tcBorders>
              <w:top w:val="single" w:sz="4" w:space="0" w:color="auto"/>
              <w:left w:val="single" w:sz="4" w:space="0" w:color="auto"/>
              <w:bottom w:val="nil"/>
              <w:right w:val="nil"/>
            </w:tcBorders>
            <w:shd w:val="clear" w:color="auto" w:fill="FFFFFF"/>
          </w:tcPr>
          <w:p w:rsidR="00042090" w:rsidRPr="008F47CE" w:rsidRDefault="00042090" w:rsidP="008F47CE">
            <w:pPr>
              <w:spacing w:before="120"/>
              <w:rPr>
                <w:sz w:val="20"/>
                <w:szCs w:val="20"/>
              </w:rPr>
            </w:pPr>
            <w:r w:rsidRPr="008F47CE">
              <w:rPr>
                <w:sz w:val="20"/>
                <w:szCs w:val="20"/>
              </w:rPr>
              <w:t>Thủ tục hành chính:</w:t>
            </w:r>
          </w:p>
        </w:tc>
        <w:tc>
          <w:tcPr>
            <w:tcW w:w="1790" w:type="pct"/>
            <w:tcBorders>
              <w:top w:val="single" w:sz="4" w:space="0" w:color="auto"/>
              <w:left w:val="single" w:sz="4" w:space="0" w:color="auto"/>
              <w:bottom w:val="nil"/>
              <w:right w:val="single" w:sz="4" w:space="0" w:color="auto"/>
            </w:tcBorders>
            <w:shd w:val="clear" w:color="auto" w:fill="FFFFFF"/>
          </w:tcPr>
          <w:p w:rsidR="00042090" w:rsidRPr="008F47CE" w:rsidRDefault="00042090" w:rsidP="008F47CE">
            <w:pPr>
              <w:spacing w:before="120"/>
              <w:rPr>
                <w:sz w:val="20"/>
                <w:szCs w:val="20"/>
              </w:rPr>
            </w:pPr>
            <w:r w:rsidRPr="008F47CE">
              <w:rPr>
                <w:sz w:val="20"/>
                <w:szCs w:val="20"/>
              </w:rPr>
              <w:t>TTHC</w:t>
            </w:r>
          </w:p>
        </w:tc>
      </w:tr>
      <w:tr w:rsidR="00042090" w:rsidRPr="008F47CE">
        <w:tblPrEx>
          <w:tblCellMar>
            <w:top w:w="0" w:type="dxa"/>
            <w:left w:w="0" w:type="dxa"/>
            <w:bottom w:w="0" w:type="dxa"/>
            <w:right w:w="0" w:type="dxa"/>
          </w:tblCellMar>
        </w:tblPrEx>
        <w:tc>
          <w:tcPr>
            <w:tcW w:w="3210" w:type="pct"/>
            <w:tcBorders>
              <w:top w:val="single" w:sz="4" w:space="0" w:color="auto"/>
              <w:left w:val="single" w:sz="4" w:space="0" w:color="auto"/>
              <w:bottom w:val="nil"/>
              <w:right w:val="nil"/>
            </w:tcBorders>
            <w:shd w:val="clear" w:color="auto" w:fill="FFFFFF"/>
          </w:tcPr>
          <w:p w:rsidR="00042090" w:rsidRPr="008F47CE" w:rsidRDefault="00042090" w:rsidP="008F47CE">
            <w:pPr>
              <w:spacing w:before="120"/>
              <w:rPr>
                <w:sz w:val="20"/>
                <w:szCs w:val="20"/>
              </w:rPr>
            </w:pPr>
            <w:r w:rsidRPr="008F47CE">
              <w:rPr>
                <w:sz w:val="20"/>
                <w:szCs w:val="20"/>
              </w:rPr>
              <w:t>Bộ phận tiếp nhận hồ sơ và trả kết quả TTHC:</w:t>
            </w:r>
          </w:p>
        </w:tc>
        <w:tc>
          <w:tcPr>
            <w:tcW w:w="1790" w:type="pct"/>
            <w:tcBorders>
              <w:top w:val="single" w:sz="4" w:space="0" w:color="auto"/>
              <w:left w:val="single" w:sz="4" w:space="0" w:color="auto"/>
              <w:bottom w:val="nil"/>
              <w:right w:val="single" w:sz="4" w:space="0" w:color="auto"/>
            </w:tcBorders>
            <w:shd w:val="clear" w:color="auto" w:fill="FFFFFF"/>
          </w:tcPr>
          <w:p w:rsidR="00042090" w:rsidRPr="008F47CE" w:rsidRDefault="00042090" w:rsidP="008F47CE">
            <w:pPr>
              <w:spacing w:before="120"/>
              <w:rPr>
                <w:sz w:val="20"/>
                <w:szCs w:val="20"/>
              </w:rPr>
            </w:pPr>
            <w:r w:rsidRPr="008F47CE">
              <w:rPr>
                <w:sz w:val="20"/>
                <w:szCs w:val="20"/>
              </w:rPr>
              <w:t>Bộ phận Một cửa</w:t>
            </w:r>
          </w:p>
        </w:tc>
      </w:tr>
      <w:tr w:rsidR="00042090" w:rsidRPr="008F47CE">
        <w:tblPrEx>
          <w:tblCellMar>
            <w:top w:w="0" w:type="dxa"/>
            <w:left w:w="0" w:type="dxa"/>
            <w:bottom w:w="0" w:type="dxa"/>
            <w:right w:w="0" w:type="dxa"/>
          </w:tblCellMar>
        </w:tblPrEx>
        <w:tc>
          <w:tcPr>
            <w:tcW w:w="3210" w:type="pct"/>
            <w:tcBorders>
              <w:top w:val="single" w:sz="4" w:space="0" w:color="auto"/>
              <w:left w:val="single" w:sz="4" w:space="0" w:color="auto"/>
              <w:bottom w:val="single" w:sz="4" w:space="0" w:color="auto"/>
              <w:right w:val="nil"/>
            </w:tcBorders>
            <w:shd w:val="clear" w:color="auto" w:fill="FFFFFF"/>
          </w:tcPr>
          <w:p w:rsidR="00042090" w:rsidRPr="008F47CE" w:rsidRDefault="00042090" w:rsidP="008F47CE">
            <w:pPr>
              <w:spacing w:before="120"/>
              <w:rPr>
                <w:sz w:val="20"/>
                <w:szCs w:val="20"/>
              </w:rPr>
            </w:pPr>
            <w:r w:rsidRPr="008F47CE">
              <w:rPr>
                <w:sz w:val="20"/>
                <w:szCs w:val="20"/>
              </w:rPr>
              <w:t>Dưỡng sức, phục hồi sức khỏe:</w:t>
            </w:r>
          </w:p>
        </w:tc>
        <w:tc>
          <w:tcPr>
            <w:tcW w:w="1790" w:type="pct"/>
            <w:tcBorders>
              <w:top w:val="single" w:sz="4" w:space="0" w:color="auto"/>
              <w:left w:val="single" w:sz="4" w:space="0" w:color="auto"/>
              <w:bottom w:val="single" w:sz="4" w:space="0" w:color="auto"/>
              <w:right w:val="single" w:sz="4" w:space="0" w:color="auto"/>
            </w:tcBorders>
            <w:shd w:val="clear" w:color="auto" w:fill="FFFFFF"/>
          </w:tcPr>
          <w:p w:rsidR="00042090" w:rsidRPr="008F47CE" w:rsidRDefault="00042090" w:rsidP="008F47CE">
            <w:pPr>
              <w:spacing w:before="120"/>
              <w:rPr>
                <w:sz w:val="20"/>
                <w:szCs w:val="20"/>
              </w:rPr>
            </w:pPr>
            <w:r w:rsidRPr="008F47CE">
              <w:rPr>
                <w:sz w:val="20"/>
                <w:szCs w:val="20"/>
              </w:rPr>
              <w:t>DSPHSK</w:t>
            </w:r>
          </w:p>
        </w:tc>
      </w:tr>
    </w:tbl>
    <w:p w:rsidR="00042090" w:rsidRPr="008F47CE" w:rsidRDefault="00042090" w:rsidP="008F47CE">
      <w:pPr>
        <w:spacing w:before="120"/>
        <w:rPr>
          <w:b/>
          <w:sz w:val="20"/>
          <w:szCs w:val="20"/>
        </w:rPr>
      </w:pPr>
      <w:r w:rsidRPr="008F47CE">
        <w:rPr>
          <w:b/>
          <w:sz w:val="20"/>
          <w:szCs w:val="20"/>
        </w:rPr>
        <w:t>2.</w:t>
      </w:r>
      <w:r w:rsidR="0053278B" w:rsidRPr="008F47CE">
        <w:rPr>
          <w:b/>
          <w:sz w:val="20"/>
          <w:szCs w:val="20"/>
        </w:rPr>
        <w:t xml:space="preserve"> </w:t>
      </w:r>
      <w:r w:rsidRPr="008F47CE">
        <w:rPr>
          <w:b/>
          <w:sz w:val="20"/>
          <w:szCs w:val="20"/>
        </w:rPr>
        <w:t>Nội dung sửa đ</w:t>
      </w:r>
      <w:r w:rsidR="00C700E8" w:rsidRPr="008F47CE">
        <w:rPr>
          <w:b/>
          <w:sz w:val="20"/>
          <w:szCs w:val="20"/>
          <w:lang w:val="en-US"/>
        </w:rPr>
        <w:t>ổ</w:t>
      </w:r>
      <w:r w:rsidRPr="008F47CE">
        <w:rPr>
          <w:b/>
          <w:sz w:val="20"/>
          <w:szCs w:val="20"/>
        </w:rPr>
        <w:t>i, b</w:t>
      </w:r>
      <w:r w:rsidR="00C700E8" w:rsidRPr="008F47CE">
        <w:rPr>
          <w:b/>
          <w:sz w:val="20"/>
          <w:szCs w:val="20"/>
          <w:lang w:val="en-US"/>
        </w:rPr>
        <w:t>ổ</w:t>
      </w:r>
      <w:r w:rsidRPr="008F47CE">
        <w:rPr>
          <w:b/>
          <w:sz w:val="20"/>
          <w:szCs w:val="20"/>
        </w:rPr>
        <w:t xml:space="preserve"> sung</w:t>
      </w:r>
    </w:p>
    <w:p w:rsidR="00042090" w:rsidRPr="008F47CE" w:rsidRDefault="00042090" w:rsidP="008F47CE">
      <w:pPr>
        <w:spacing w:before="120"/>
        <w:rPr>
          <w:i/>
          <w:sz w:val="20"/>
          <w:szCs w:val="20"/>
        </w:rPr>
      </w:pPr>
      <w:r w:rsidRPr="008F47CE">
        <w:rPr>
          <w:i/>
          <w:sz w:val="20"/>
          <w:szCs w:val="20"/>
        </w:rPr>
        <w:t xml:space="preserve">Những bộ phận của TTHC được in nghiêng </w:t>
      </w:r>
      <w:r w:rsidR="00C700E8" w:rsidRPr="008F47CE">
        <w:rPr>
          <w:i/>
          <w:sz w:val="20"/>
          <w:szCs w:val="20"/>
          <w:lang w:val="en-US"/>
        </w:rPr>
        <w:t>l</w:t>
      </w:r>
      <w:r w:rsidRPr="008F47CE">
        <w:rPr>
          <w:i/>
          <w:sz w:val="20"/>
          <w:szCs w:val="20"/>
        </w:rPr>
        <w:t>à những bộ phận được sửa đ</w:t>
      </w:r>
      <w:r w:rsidR="00C700E8" w:rsidRPr="008F47CE">
        <w:rPr>
          <w:i/>
          <w:sz w:val="20"/>
          <w:szCs w:val="20"/>
          <w:lang w:val="en-US"/>
        </w:rPr>
        <w:t>ổ</w:t>
      </w:r>
      <w:r w:rsidRPr="008F47CE">
        <w:rPr>
          <w:i/>
          <w:sz w:val="20"/>
          <w:szCs w:val="20"/>
        </w:rPr>
        <w:t>i, b</w:t>
      </w:r>
      <w:r w:rsidR="00C700E8" w:rsidRPr="008F47CE">
        <w:rPr>
          <w:i/>
          <w:sz w:val="20"/>
          <w:szCs w:val="20"/>
          <w:lang w:val="en-US"/>
        </w:rPr>
        <w:t>ổ</w:t>
      </w:r>
      <w:r w:rsidRPr="008F47CE">
        <w:rPr>
          <w:i/>
          <w:sz w:val="20"/>
          <w:szCs w:val="20"/>
        </w:rPr>
        <w:t xml:space="preserve"> sung.</w:t>
      </w:r>
    </w:p>
    <w:p w:rsidR="00060440" w:rsidRPr="008F47CE" w:rsidRDefault="00060440" w:rsidP="008F47CE">
      <w:pPr>
        <w:spacing w:before="120"/>
        <w:jc w:val="center"/>
        <w:rPr>
          <w:sz w:val="20"/>
          <w:szCs w:val="20"/>
          <w:lang w:val="en-US"/>
        </w:rPr>
      </w:pPr>
    </w:p>
    <w:p w:rsidR="0035266A" w:rsidRDefault="00060440" w:rsidP="008F47CE">
      <w:pPr>
        <w:spacing w:before="120"/>
        <w:jc w:val="center"/>
        <w:rPr>
          <w:b/>
          <w:sz w:val="20"/>
          <w:szCs w:val="20"/>
          <w:lang w:val="en-US"/>
        </w:rPr>
      </w:pPr>
      <w:r w:rsidRPr="008F47CE">
        <w:rPr>
          <w:b/>
          <w:sz w:val="20"/>
          <w:szCs w:val="20"/>
        </w:rPr>
        <w:t>PHẦN A.</w:t>
      </w:r>
    </w:p>
    <w:p w:rsidR="00042090" w:rsidRPr="008F47CE" w:rsidRDefault="00060440" w:rsidP="008F47CE">
      <w:pPr>
        <w:spacing w:before="120"/>
        <w:jc w:val="center"/>
        <w:rPr>
          <w:b/>
          <w:sz w:val="20"/>
          <w:szCs w:val="20"/>
        </w:rPr>
      </w:pPr>
      <w:r w:rsidRPr="008F47CE">
        <w:rPr>
          <w:b/>
          <w:sz w:val="20"/>
          <w:szCs w:val="20"/>
        </w:rPr>
        <w:t>DANH MỤC THỦ TỤC HÀNH CHÍNH</w:t>
      </w:r>
    </w:p>
    <w:p w:rsidR="00042090" w:rsidRPr="008F47CE" w:rsidRDefault="00C75185" w:rsidP="008F47CE">
      <w:pPr>
        <w:spacing w:before="120"/>
        <w:rPr>
          <w:b/>
          <w:sz w:val="20"/>
          <w:szCs w:val="20"/>
          <w:lang w:val="en-US"/>
        </w:rPr>
      </w:pPr>
      <w:r>
        <w:rPr>
          <w:b/>
          <w:sz w:val="20"/>
          <w:szCs w:val="20"/>
        </w:rPr>
        <w:t>I. DANH MỤC 24 THỦ TỤC HÀNH CHÍNH ĐƯỢC THAY THẾ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4"/>
        <w:gridCol w:w="1747"/>
        <w:gridCol w:w="2601"/>
        <w:gridCol w:w="1932"/>
        <w:gridCol w:w="955"/>
        <w:gridCol w:w="1082"/>
      </w:tblGrid>
      <w:tr w:rsidR="00042090" w:rsidRPr="008F47CE">
        <w:tblPrEx>
          <w:tblCellMar>
            <w:top w:w="0" w:type="dxa"/>
            <w:left w:w="0" w:type="dxa"/>
            <w:bottom w:w="0" w:type="dxa"/>
            <w:right w:w="0" w:type="dxa"/>
          </w:tblCellMar>
        </w:tblPrEx>
        <w:tc>
          <w:tcPr>
            <w:tcW w:w="420" w:type="pct"/>
            <w:vMerge w:val="restart"/>
            <w:shd w:val="clear" w:color="auto" w:fill="FFFFFF"/>
            <w:vAlign w:val="center"/>
          </w:tcPr>
          <w:p w:rsidR="00042090" w:rsidRPr="008F47CE" w:rsidRDefault="00042090" w:rsidP="008F47CE">
            <w:pPr>
              <w:spacing w:before="120"/>
              <w:jc w:val="center"/>
              <w:rPr>
                <w:b/>
                <w:sz w:val="20"/>
                <w:szCs w:val="20"/>
              </w:rPr>
            </w:pPr>
            <w:r w:rsidRPr="008F47CE">
              <w:rPr>
                <w:b/>
                <w:sz w:val="20"/>
                <w:szCs w:val="20"/>
              </w:rPr>
              <w:t>STT</w:t>
            </w:r>
          </w:p>
        </w:tc>
        <w:tc>
          <w:tcPr>
            <w:tcW w:w="962" w:type="pct"/>
            <w:vMerge w:val="restart"/>
            <w:shd w:val="clear" w:color="auto" w:fill="FFFFFF"/>
            <w:vAlign w:val="center"/>
          </w:tcPr>
          <w:p w:rsidR="00042090" w:rsidRPr="008F47CE" w:rsidRDefault="00042090" w:rsidP="008F47CE">
            <w:pPr>
              <w:spacing w:before="120"/>
              <w:jc w:val="center"/>
              <w:rPr>
                <w:b/>
                <w:sz w:val="20"/>
                <w:szCs w:val="20"/>
              </w:rPr>
            </w:pPr>
            <w:r w:rsidRPr="008F47CE">
              <w:rPr>
                <w:b/>
                <w:sz w:val="20"/>
                <w:szCs w:val="20"/>
              </w:rPr>
              <w:t>Mã thủ tục hành</w:t>
            </w:r>
            <w:r w:rsidR="00130B68" w:rsidRPr="008F47CE">
              <w:rPr>
                <w:b/>
                <w:sz w:val="20"/>
                <w:szCs w:val="20"/>
                <w:lang w:val="en-US"/>
              </w:rPr>
              <w:t xml:space="preserve"> </w:t>
            </w:r>
            <w:r w:rsidRPr="008F47CE">
              <w:rPr>
                <w:b/>
                <w:sz w:val="20"/>
                <w:szCs w:val="20"/>
              </w:rPr>
              <w:t>chính</w:t>
            </w:r>
          </w:p>
        </w:tc>
        <w:tc>
          <w:tcPr>
            <w:tcW w:w="1432" w:type="pct"/>
            <w:vMerge w:val="restart"/>
            <w:shd w:val="clear" w:color="auto" w:fill="FFFFFF"/>
            <w:vAlign w:val="center"/>
          </w:tcPr>
          <w:p w:rsidR="00042090" w:rsidRPr="008F47CE" w:rsidRDefault="00042090" w:rsidP="008F47CE">
            <w:pPr>
              <w:spacing w:before="120"/>
              <w:jc w:val="center"/>
              <w:rPr>
                <w:b/>
                <w:sz w:val="20"/>
                <w:szCs w:val="20"/>
              </w:rPr>
            </w:pPr>
            <w:r w:rsidRPr="008F47CE">
              <w:rPr>
                <w:b/>
                <w:sz w:val="20"/>
                <w:szCs w:val="20"/>
              </w:rPr>
              <w:t>Tên thủ tục hành chính</w:t>
            </w:r>
          </w:p>
        </w:tc>
        <w:tc>
          <w:tcPr>
            <w:tcW w:w="1064" w:type="pct"/>
            <w:vMerge w:val="restart"/>
            <w:shd w:val="clear" w:color="auto" w:fill="FFFFFF"/>
            <w:vAlign w:val="center"/>
          </w:tcPr>
          <w:p w:rsidR="00042090" w:rsidRPr="008F47CE" w:rsidRDefault="00042090" w:rsidP="008F47CE">
            <w:pPr>
              <w:spacing w:before="120"/>
              <w:jc w:val="center"/>
              <w:rPr>
                <w:b/>
                <w:sz w:val="20"/>
                <w:szCs w:val="20"/>
              </w:rPr>
            </w:pPr>
            <w:r w:rsidRPr="008F47CE">
              <w:rPr>
                <w:b/>
                <w:sz w:val="20"/>
                <w:szCs w:val="20"/>
              </w:rPr>
              <w:t>Tên văn bản quy định nộ</w:t>
            </w:r>
            <w:r w:rsidR="00FC7881" w:rsidRPr="008F47CE">
              <w:rPr>
                <w:b/>
                <w:sz w:val="20"/>
                <w:szCs w:val="20"/>
                <w:lang w:val="en-US"/>
              </w:rPr>
              <w:t>i</w:t>
            </w:r>
            <w:r w:rsidRPr="008F47CE">
              <w:rPr>
                <w:b/>
                <w:sz w:val="20"/>
                <w:szCs w:val="20"/>
              </w:rPr>
              <w:t xml:space="preserve"> dung sửa đ</w:t>
            </w:r>
            <w:r w:rsidR="00FC7881" w:rsidRPr="008F47CE">
              <w:rPr>
                <w:b/>
                <w:sz w:val="20"/>
                <w:szCs w:val="20"/>
                <w:lang w:val="en-US"/>
              </w:rPr>
              <w:t>ổ</w:t>
            </w:r>
            <w:r w:rsidRPr="008F47CE">
              <w:rPr>
                <w:b/>
                <w:sz w:val="20"/>
                <w:szCs w:val="20"/>
              </w:rPr>
              <w:t>i, bổ sung</w:t>
            </w:r>
          </w:p>
        </w:tc>
        <w:tc>
          <w:tcPr>
            <w:tcW w:w="1122" w:type="pct"/>
            <w:gridSpan w:val="2"/>
            <w:shd w:val="clear" w:color="auto" w:fill="FFFFFF"/>
            <w:vAlign w:val="center"/>
          </w:tcPr>
          <w:p w:rsidR="00042090" w:rsidRPr="008F47CE" w:rsidRDefault="00042090" w:rsidP="008F47CE">
            <w:pPr>
              <w:spacing w:before="120"/>
              <w:jc w:val="center"/>
              <w:rPr>
                <w:b/>
                <w:sz w:val="20"/>
                <w:szCs w:val="20"/>
              </w:rPr>
            </w:pPr>
            <w:r w:rsidRPr="008F47CE">
              <w:rPr>
                <w:b/>
                <w:sz w:val="20"/>
                <w:szCs w:val="20"/>
              </w:rPr>
              <w:t>Cơ quan thực hiện</w:t>
            </w:r>
          </w:p>
        </w:tc>
      </w:tr>
      <w:tr w:rsidR="00042090" w:rsidRPr="008F47CE">
        <w:tblPrEx>
          <w:tblCellMar>
            <w:top w:w="0" w:type="dxa"/>
            <w:left w:w="0" w:type="dxa"/>
            <w:bottom w:w="0" w:type="dxa"/>
            <w:right w:w="0" w:type="dxa"/>
          </w:tblCellMar>
        </w:tblPrEx>
        <w:tc>
          <w:tcPr>
            <w:tcW w:w="420" w:type="pct"/>
            <w:vMerge/>
            <w:shd w:val="clear" w:color="auto" w:fill="FFFFFF"/>
            <w:vAlign w:val="center"/>
          </w:tcPr>
          <w:p w:rsidR="00042090" w:rsidRPr="008F47CE" w:rsidRDefault="00042090" w:rsidP="008F47CE">
            <w:pPr>
              <w:spacing w:before="120"/>
              <w:jc w:val="center"/>
              <w:rPr>
                <w:sz w:val="20"/>
                <w:szCs w:val="20"/>
              </w:rPr>
            </w:pPr>
          </w:p>
        </w:tc>
        <w:tc>
          <w:tcPr>
            <w:tcW w:w="962" w:type="pct"/>
            <w:vMerge/>
            <w:shd w:val="clear" w:color="auto" w:fill="FFFFFF"/>
            <w:vAlign w:val="center"/>
          </w:tcPr>
          <w:p w:rsidR="00042090" w:rsidRPr="008F47CE" w:rsidRDefault="00042090" w:rsidP="008F47CE">
            <w:pPr>
              <w:spacing w:before="120"/>
              <w:jc w:val="center"/>
              <w:rPr>
                <w:sz w:val="20"/>
                <w:szCs w:val="20"/>
              </w:rPr>
            </w:pPr>
          </w:p>
        </w:tc>
        <w:tc>
          <w:tcPr>
            <w:tcW w:w="1432" w:type="pct"/>
            <w:vMerge/>
            <w:shd w:val="clear" w:color="auto" w:fill="FFFFFF"/>
            <w:vAlign w:val="center"/>
          </w:tcPr>
          <w:p w:rsidR="00042090" w:rsidRPr="008F47CE" w:rsidRDefault="00042090" w:rsidP="008F47CE">
            <w:pPr>
              <w:spacing w:before="120"/>
              <w:rPr>
                <w:sz w:val="20"/>
                <w:szCs w:val="20"/>
              </w:rPr>
            </w:pPr>
          </w:p>
        </w:tc>
        <w:tc>
          <w:tcPr>
            <w:tcW w:w="1064" w:type="pct"/>
            <w:vMerge/>
            <w:shd w:val="clear" w:color="auto" w:fill="FFFFFF"/>
            <w:vAlign w:val="center"/>
          </w:tcPr>
          <w:p w:rsidR="00042090" w:rsidRPr="008F47CE" w:rsidRDefault="00042090" w:rsidP="008F47CE">
            <w:pPr>
              <w:spacing w:before="120"/>
              <w:rPr>
                <w:sz w:val="20"/>
                <w:szCs w:val="20"/>
              </w:rPr>
            </w:pPr>
          </w:p>
        </w:tc>
        <w:tc>
          <w:tcPr>
            <w:tcW w:w="526" w:type="pct"/>
            <w:shd w:val="clear" w:color="auto" w:fill="FFFFFF"/>
            <w:vAlign w:val="center"/>
          </w:tcPr>
          <w:p w:rsidR="00042090" w:rsidRPr="00C75185" w:rsidRDefault="00042090" w:rsidP="008F47CE">
            <w:pPr>
              <w:spacing w:before="120"/>
              <w:jc w:val="center"/>
              <w:rPr>
                <w:b/>
                <w:sz w:val="20"/>
                <w:szCs w:val="20"/>
              </w:rPr>
            </w:pPr>
            <w:r w:rsidRPr="00C75185">
              <w:rPr>
                <w:b/>
                <w:sz w:val="20"/>
                <w:szCs w:val="20"/>
              </w:rPr>
              <w:t>BHXH</w:t>
            </w:r>
            <w:r w:rsidR="00FC7881" w:rsidRPr="00C75185">
              <w:rPr>
                <w:b/>
                <w:sz w:val="20"/>
                <w:szCs w:val="20"/>
                <w:lang w:val="en-US"/>
              </w:rPr>
              <w:t xml:space="preserve"> </w:t>
            </w:r>
            <w:r w:rsidRPr="00C75185">
              <w:rPr>
                <w:b/>
                <w:sz w:val="20"/>
                <w:szCs w:val="20"/>
              </w:rPr>
              <w:t>tỉnh</w:t>
            </w:r>
          </w:p>
        </w:tc>
        <w:tc>
          <w:tcPr>
            <w:tcW w:w="596" w:type="pct"/>
            <w:shd w:val="clear" w:color="auto" w:fill="FFFFFF"/>
            <w:vAlign w:val="center"/>
          </w:tcPr>
          <w:p w:rsidR="00042090" w:rsidRPr="00C75185" w:rsidRDefault="00042090" w:rsidP="008F47CE">
            <w:pPr>
              <w:spacing w:before="120"/>
              <w:jc w:val="center"/>
              <w:rPr>
                <w:b/>
                <w:sz w:val="20"/>
                <w:szCs w:val="20"/>
              </w:rPr>
            </w:pPr>
            <w:r w:rsidRPr="00C75185">
              <w:rPr>
                <w:b/>
                <w:sz w:val="20"/>
                <w:szCs w:val="20"/>
              </w:rPr>
              <w:t>BHXH</w:t>
            </w:r>
            <w:r w:rsidR="00FC7881" w:rsidRPr="00C75185">
              <w:rPr>
                <w:b/>
                <w:sz w:val="20"/>
                <w:szCs w:val="20"/>
                <w:lang w:val="en-US"/>
              </w:rPr>
              <w:t xml:space="preserve"> </w:t>
            </w:r>
            <w:r w:rsidRPr="00C75185">
              <w:rPr>
                <w:b/>
                <w:sz w:val="20"/>
                <w:szCs w:val="20"/>
              </w:rPr>
              <w:t>huyện</w:t>
            </w:r>
          </w:p>
        </w:tc>
      </w:tr>
      <w:tr w:rsidR="00130B68" w:rsidRPr="008F47CE">
        <w:tblPrEx>
          <w:tblCellMar>
            <w:top w:w="0" w:type="dxa"/>
            <w:left w:w="0" w:type="dxa"/>
            <w:bottom w:w="0" w:type="dxa"/>
            <w:right w:w="0" w:type="dxa"/>
          </w:tblCellMar>
        </w:tblPrEx>
        <w:tc>
          <w:tcPr>
            <w:tcW w:w="420" w:type="pct"/>
            <w:shd w:val="clear" w:color="auto" w:fill="FFFFFF"/>
            <w:vAlign w:val="center"/>
          </w:tcPr>
          <w:p w:rsidR="00130B68" w:rsidRPr="008F47CE" w:rsidRDefault="00130B68" w:rsidP="008F47CE">
            <w:pPr>
              <w:spacing w:before="120"/>
              <w:jc w:val="center"/>
              <w:rPr>
                <w:b/>
                <w:sz w:val="20"/>
                <w:szCs w:val="20"/>
              </w:rPr>
            </w:pPr>
            <w:r w:rsidRPr="008F47CE">
              <w:rPr>
                <w:b/>
                <w:sz w:val="20"/>
                <w:szCs w:val="20"/>
              </w:rPr>
              <w:t>1</w:t>
            </w:r>
          </w:p>
        </w:tc>
        <w:tc>
          <w:tcPr>
            <w:tcW w:w="4580" w:type="pct"/>
            <w:gridSpan w:val="5"/>
            <w:shd w:val="clear" w:color="auto" w:fill="FFFFFF"/>
            <w:vAlign w:val="center"/>
          </w:tcPr>
          <w:p w:rsidR="00130B68" w:rsidRPr="008F47CE" w:rsidRDefault="00130B68" w:rsidP="008F47CE">
            <w:pPr>
              <w:spacing w:before="120"/>
              <w:rPr>
                <w:b/>
                <w:sz w:val="20"/>
                <w:szCs w:val="20"/>
              </w:rPr>
            </w:pPr>
            <w:r w:rsidRPr="008F47CE">
              <w:rPr>
                <w:b/>
                <w:sz w:val="20"/>
                <w:szCs w:val="20"/>
              </w:rPr>
              <w:t>Lĩnh vực thu BHXH, BHYT, BHTN, BHTNLĐ-BNN</w:t>
            </w:r>
          </w:p>
        </w:tc>
      </w:tr>
      <w:tr w:rsidR="00042090" w:rsidRPr="008F47CE">
        <w:tblPrEx>
          <w:tblCellMar>
            <w:top w:w="0" w:type="dxa"/>
            <w:left w:w="0" w:type="dxa"/>
            <w:bottom w:w="0" w:type="dxa"/>
            <w:right w:w="0" w:type="dxa"/>
          </w:tblCellMar>
        </w:tblPrEx>
        <w:tc>
          <w:tcPr>
            <w:tcW w:w="420" w:type="pct"/>
            <w:shd w:val="clear" w:color="auto" w:fill="FFFFFF"/>
            <w:vAlign w:val="center"/>
          </w:tcPr>
          <w:p w:rsidR="00042090" w:rsidRPr="008F47CE" w:rsidRDefault="00042090" w:rsidP="008F47CE">
            <w:pPr>
              <w:spacing w:before="120"/>
              <w:jc w:val="center"/>
              <w:rPr>
                <w:sz w:val="20"/>
                <w:szCs w:val="20"/>
              </w:rPr>
            </w:pPr>
            <w:r w:rsidRPr="008F47CE">
              <w:rPr>
                <w:sz w:val="20"/>
                <w:szCs w:val="20"/>
              </w:rPr>
              <w:t>1.1</w:t>
            </w:r>
          </w:p>
        </w:tc>
        <w:tc>
          <w:tcPr>
            <w:tcW w:w="962" w:type="pct"/>
            <w:shd w:val="clear" w:color="auto" w:fill="FFFFFF"/>
            <w:vAlign w:val="center"/>
          </w:tcPr>
          <w:p w:rsidR="00042090" w:rsidRPr="008F47CE" w:rsidRDefault="00042090" w:rsidP="008F47CE">
            <w:pPr>
              <w:spacing w:before="120"/>
              <w:jc w:val="center"/>
              <w:rPr>
                <w:sz w:val="20"/>
                <w:szCs w:val="20"/>
              </w:rPr>
            </w:pPr>
            <w:r w:rsidRPr="008F47CE">
              <w:rPr>
                <w:sz w:val="20"/>
                <w:szCs w:val="20"/>
              </w:rPr>
              <w:t>BXH-250297</w:t>
            </w:r>
          </w:p>
        </w:tc>
        <w:tc>
          <w:tcPr>
            <w:tcW w:w="1432" w:type="pct"/>
            <w:shd w:val="clear" w:color="auto" w:fill="FFFFFF"/>
            <w:vAlign w:val="center"/>
          </w:tcPr>
          <w:p w:rsidR="00042090" w:rsidRPr="008F47CE" w:rsidRDefault="00042090" w:rsidP="008F47CE">
            <w:pPr>
              <w:spacing w:before="120"/>
              <w:rPr>
                <w:sz w:val="20"/>
                <w:szCs w:val="20"/>
              </w:rPr>
            </w:pPr>
            <w:r w:rsidRPr="008F47CE">
              <w:rPr>
                <w:sz w:val="20"/>
                <w:szCs w:val="20"/>
              </w:rPr>
              <w:t>Đ</w:t>
            </w:r>
            <w:r w:rsidR="003D7ED1" w:rsidRPr="008F47CE">
              <w:rPr>
                <w:sz w:val="20"/>
                <w:szCs w:val="20"/>
                <w:lang w:val="en-US"/>
              </w:rPr>
              <w:t>ă</w:t>
            </w:r>
            <w:r w:rsidRPr="008F47CE">
              <w:rPr>
                <w:sz w:val="20"/>
                <w:szCs w:val="20"/>
              </w:rPr>
              <w:t xml:space="preserve">ng ký, điều chỉnh đóng BHXH bắt buộc, BHYT, BHTN, BHTNLĐ-BNN; cấp </w:t>
            </w:r>
            <w:r w:rsidR="0038752B" w:rsidRPr="008F47CE">
              <w:rPr>
                <w:sz w:val="20"/>
                <w:szCs w:val="20"/>
                <w:lang w:val="en-US"/>
              </w:rPr>
              <w:t>s</w:t>
            </w:r>
            <w:r w:rsidR="003D7ED1" w:rsidRPr="008F47CE">
              <w:rPr>
                <w:sz w:val="20"/>
                <w:szCs w:val="20"/>
              </w:rPr>
              <w:t>ổ</w:t>
            </w:r>
            <w:r w:rsidR="003D7ED1" w:rsidRPr="008F47CE">
              <w:rPr>
                <w:sz w:val="20"/>
                <w:szCs w:val="20"/>
                <w:lang w:val="en-US"/>
              </w:rPr>
              <w:t xml:space="preserve"> </w:t>
            </w:r>
            <w:r w:rsidRPr="008F47CE">
              <w:rPr>
                <w:sz w:val="20"/>
                <w:szCs w:val="20"/>
              </w:rPr>
              <w:t>BHXH, thẻ</w:t>
            </w:r>
            <w:r w:rsidR="003D7ED1" w:rsidRPr="008F47CE">
              <w:rPr>
                <w:sz w:val="20"/>
                <w:szCs w:val="20"/>
                <w:lang w:val="en-US"/>
              </w:rPr>
              <w:t xml:space="preserve"> </w:t>
            </w:r>
            <w:r w:rsidRPr="008F47CE">
              <w:rPr>
                <w:sz w:val="20"/>
                <w:szCs w:val="20"/>
              </w:rPr>
              <w:t>BHYT</w:t>
            </w:r>
          </w:p>
        </w:tc>
        <w:tc>
          <w:tcPr>
            <w:tcW w:w="1064" w:type="pct"/>
            <w:shd w:val="clear" w:color="auto" w:fill="FFFFFF"/>
            <w:vAlign w:val="center"/>
          </w:tcPr>
          <w:p w:rsidR="00042090" w:rsidRPr="008F47CE" w:rsidRDefault="00042090" w:rsidP="008F47CE">
            <w:pPr>
              <w:spacing w:before="120"/>
              <w:rPr>
                <w:sz w:val="20"/>
                <w:szCs w:val="20"/>
              </w:rPr>
            </w:pPr>
            <w:r w:rsidRPr="008F47CE">
              <w:rPr>
                <w:sz w:val="20"/>
                <w:szCs w:val="20"/>
              </w:rPr>
              <w:t>Quyết định số 505/QĐ-BHXH ngày 27/3/2020 của Tổng Giám đốc BHXH Việt Nam</w:t>
            </w:r>
          </w:p>
        </w:tc>
        <w:tc>
          <w:tcPr>
            <w:tcW w:w="526" w:type="pct"/>
            <w:shd w:val="clear" w:color="auto" w:fill="FFFFFF"/>
            <w:vAlign w:val="center"/>
          </w:tcPr>
          <w:p w:rsidR="00042090" w:rsidRPr="008F47CE" w:rsidRDefault="0038752B" w:rsidP="008F47CE">
            <w:pPr>
              <w:spacing w:before="120"/>
              <w:jc w:val="center"/>
              <w:rPr>
                <w:sz w:val="20"/>
                <w:szCs w:val="20"/>
                <w:lang w:val="en-US"/>
              </w:rPr>
            </w:pPr>
            <w:r w:rsidRPr="008F47CE">
              <w:rPr>
                <w:sz w:val="20"/>
                <w:szCs w:val="20"/>
                <w:lang w:val="en-US"/>
              </w:rPr>
              <w:t>x</w:t>
            </w:r>
          </w:p>
        </w:tc>
        <w:tc>
          <w:tcPr>
            <w:tcW w:w="596" w:type="pct"/>
            <w:shd w:val="clear" w:color="auto" w:fill="FFFFFF"/>
            <w:vAlign w:val="center"/>
          </w:tcPr>
          <w:p w:rsidR="00042090" w:rsidRPr="008F47CE" w:rsidRDefault="0038752B" w:rsidP="008F47CE">
            <w:pPr>
              <w:spacing w:before="120"/>
              <w:jc w:val="center"/>
              <w:rPr>
                <w:sz w:val="20"/>
                <w:szCs w:val="20"/>
                <w:lang w:val="en-US"/>
              </w:rPr>
            </w:pPr>
            <w:r w:rsidRPr="008F47CE">
              <w:rPr>
                <w:sz w:val="20"/>
                <w:szCs w:val="20"/>
                <w:lang w:val="en-US"/>
              </w:rPr>
              <w:t>x</w:t>
            </w:r>
          </w:p>
        </w:tc>
      </w:tr>
      <w:tr w:rsidR="001408A8" w:rsidRPr="008F47CE">
        <w:tblPrEx>
          <w:tblCellMar>
            <w:top w:w="0" w:type="dxa"/>
            <w:left w:w="0" w:type="dxa"/>
            <w:bottom w:w="0" w:type="dxa"/>
            <w:right w:w="0" w:type="dxa"/>
          </w:tblCellMar>
        </w:tblPrEx>
        <w:tc>
          <w:tcPr>
            <w:tcW w:w="420" w:type="pct"/>
            <w:shd w:val="clear" w:color="auto" w:fill="FFFFFF"/>
            <w:vAlign w:val="center"/>
          </w:tcPr>
          <w:p w:rsidR="001408A8" w:rsidRPr="008F47CE" w:rsidRDefault="001408A8" w:rsidP="008F47CE">
            <w:pPr>
              <w:spacing w:before="120"/>
              <w:jc w:val="center"/>
              <w:rPr>
                <w:sz w:val="20"/>
                <w:szCs w:val="20"/>
              </w:rPr>
            </w:pPr>
            <w:r w:rsidRPr="008F47CE">
              <w:rPr>
                <w:sz w:val="20"/>
                <w:szCs w:val="20"/>
              </w:rPr>
              <w:t>1.2</w:t>
            </w:r>
          </w:p>
        </w:tc>
        <w:tc>
          <w:tcPr>
            <w:tcW w:w="962" w:type="pct"/>
            <w:shd w:val="clear" w:color="auto" w:fill="FFFFFF"/>
            <w:vAlign w:val="center"/>
          </w:tcPr>
          <w:p w:rsidR="001408A8" w:rsidRPr="008F47CE" w:rsidRDefault="001408A8" w:rsidP="008F47CE">
            <w:pPr>
              <w:spacing w:before="120"/>
              <w:jc w:val="center"/>
              <w:rPr>
                <w:sz w:val="20"/>
                <w:szCs w:val="20"/>
              </w:rPr>
            </w:pPr>
            <w:r w:rsidRPr="008F47CE">
              <w:rPr>
                <w:sz w:val="20"/>
                <w:szCs w:val="20"/>
              </w:rPr>
              <w:t>BXH-250296</w:t>
            </w:r>
          </w:p>
        </w:tc>
        <w:tc>
          <w:tcPr>
            <w:tcW w:w="1432" w:type="pct"/>
            <w:shd w:val="clear" w:color="auto" w:fill="FFFFFF"/>
            <w:vAlign w:val="center"/>
          </w:tcPr>
          <w:p w:rsidR="001408A8" w:rsidRPr="008F47CE" w:rsidRDefault="001408A8" w:rsidP="008F47CE">
            <w:pPr>
              <w:spacing w:before="120"/>
              <w:rPr>
                <w:sz w:val="20"/>
                <w:szCs w:val="20"/>
              </w:rPr>
            </w:pPr>
            <w:r w:rsidRPr="008F47CE">
              <w:rPr>
                <w:sz w:val="20"/>
                <w:szCs w:val="20"/>
              </w:rPr>
              <w:t>Đăng ký, đăng ký lại, điều chỉnh đóng BHXH tự nguyện; cấp sổ BHXH</w:t>
            </w:r>
          </w:p>
        </w:tc>
        <w:tc>
          <w:tcPr>
            <w:tcW w:w="1064" w:type="pct"/>
            <w:shd w:val="clear" w:color="auto" w:fill="FFFFFF"/>
            <w:vAlign w:val="center"/>
          </w:tcPr>
          <w:p w:rsidR="001408A8" w:rsidRPr="008F47CE" w:rsidRDefault="001408A8" w:rsidP="008F47CE">
            <w:pPr>
              <w:spacing w:before="120"/>
              <w:jc w:val="center"/>
              <w:rPr>
                <w:sz w:val="20"/>
                <w:szCs w:val="20"/>
              </w:rPr>
            </w:pPr>
            <w:r w:rsidRPr="008F47CE">
              <w:rPr>
                <w:sz w:val="20"/>
                <w:szCs w:val="20"/>
              </w:rPr>
              <w:t>nt</w:t>
            </w:r>
          </w:p>
        </w:tc>
        <w:tc>
          <w:tcPr>
            <w:tcW w:w="526" w:type="pct"/>
            <w:shd w:val="clear" w:color="auto" w:fill="FFFFFF"/>
            <w:vAlign w:val="center"/>
          </w:tcPr>
          <w:p w:rsidR="001408A8" w:rsidRPr="008F47CE" w:rsidRDefault="001408A8" w:rsidP="008F47CE">
            <w:pPr>
              <w:spacing w:before="120"/>
              <w:jc w:val="center"/>
              <w:rPr>
                <w:sz w:val="20"/>
                <w:szCs w:val="20"/>
                <w:lang w:val="en-US"/>
              </w:rPr>
            </w:pPr>
            <w:r w:rsidRPr="008F47CE">
              <w:rPr>
                <w:sz w:val="20"/>
                <w:szCs w:val="20"/>
                <w:lang w:val="en-US"/>
              </w:rPr>
              <w:t>x</w:t>
            </w:r>
          </w:p>
        </w:tc>
        <w:tc>
          <w:tcPr>
            <w:tcW w:w="596" w:type="pct"/>
            <w:shd w:val="clear" w:color="auto" w:fill="FFFFFF"/>
            <w:vAlign w:val="center"/>
          </w:tcPr>
          <w:p w:rsidR="001408A8" w:rsidRPr="008F47CE" w:rsidRDefault="001408A8" w:rsidP="008F47CE">
            <w:pPr>
              <w:spacing w:before="120"/>
              <w:jc w:val="center"/>
              <w:rPr>
                <w:sz w:val="20"/>
                <w:szCs w:val="20"/>
                <w:lang w:val="en-US"/>
              </w:rPr>
            </w:pPr>
            <w:r w:rsidRPr="008F47CE">
              <w:rPr>
                <w:sz w:val="20"/>
                <w:szCs w:val="20"/>
                <w:lang w:val="en-US"/>
              </w:rPr>
              <w:t>x</w:t>
            </w:r>
          </w:p>
        </w:tc>
      </w:tr>
      <w:tr w:rsidR="001408A8" w:rsidRPr="008F47CE">
        <w:tblPrEx>
          <w:tblCellMar>
            <w:top w:w="0" w:type="dxa"/>
            <w:left w:w="0" w:type="dxa"/>
            <w:bottom w:w="0" w:type="dxa"/>
            <w:right w:w="0" w:type="dxa"/>
          </w:tblCellMar>
        </w:tblPrEx>
        <w:tc>
          <w:tcPr>
            <w:tcW w:w="420" w:type="pct"/>
            <w:shd w:val="clear" w:color="auto" w:fill="FFFFFF"/>
            <w:vAlign w:val="center"/>
          </w:tcPr>
          <w:p w:rsidR="001408A8" w:rsidRPr="008F47CE" w:rsidRDefault="001408A8" w:rsidP="008F47CE">
            <w:pPr>
              <w:spacing w:before="120"/>
              <w:jc w:val="center"/>
              <w:rPr>
                <w:sz w:val="20"/>
                <w:szCs w:val="20"/>
              </w:rPr>
            </w:pPr>
            <w:r w:rsidRPr="008F47CE">
              <w:rPr>
                <w:sz w:val="20"/>
                <w:szCs w:val="20"/>
              </w:rPr>
              <w:t>1.3</w:t>
            </w:r>
          </w:p>
        </w:tc>
        <w:tc>
          <w:tcPr>
            <w:tcW w:w="962" w:type="pct"/>
            <w:shd w:val="clear" w:color="auto" w:fill="FFFFFF"/>
            <w:vAlign w:val="center"/>
          </w:tcPr>
          <w:p w:rsidR="001408A8" w:rsidRPr="008F47CE" w:rsidRDefault="001408A8" w:rsidP="008F47CE">
            <w:pPr>
              <w:spacing w:before="120"/>
              <w:jc w:val="center"/>
              <w:rPr>
                <w:sz w:val="20"/>
                <w:szCs w:val="20"/>
              </w:rPr>
            </w:pPr>
            <w:r w:rsidRPr="008F47CE">
              <w:rPr>
                <w:sz w:val="20"/>
                <w:szCs w:val="20"/>
              </w:rPr>
              <w:t>BXH-250295</w:t>
            </w:r>
          </w:p>
        </w:tc>
        <w:tc>
          <w:tcPr>
            <w:tcW w:w="1432" w:type="pct"/>
            <w:shd w:val="clear" w:color="auto" w:fill="FFFFFF"/>
            <w:vAlign w:val="center"/>
          </w:tcPr>
          <w:p w:rsidR="001408A8" w:rsidRPr="008F47CE" w:rsidRDefault="001408A8" w:rsidP="008F47CE">
            <w:pPr>
              <w:spacing w:before="120"/>
              <w:rPr>
                <w:sz w:val="20"/>
                <w:szCs w:val="20"/>
              </w:rPr>
            </w:pPr>
            <w:r w:rsidRPr="008F47CE">
              <w:rPr>
                <w:sz w:val="20"/>
                <w:szCs w:val="20"/>
              </w:rPr>
              <w:t>Đăng ký đóng, cấp thẻ BHYT đối với người chỉ tham gia BHYT</w:t>
            </w:r>
          </w:p>
        </w:tc>
        <w:tc>
          <w:tcPr>
            <w:tcW w:w="1064" w:type="pct"/>
            <w:shd w:val="clear" w:color="auto" w:fill="FFFFFF"/>
            <w:vAlign w:val="center"/>
          </w:tcPr>
          <w:p w:rsidR="001408A8" w:rsidRPr="008F47CE" w:rsidRDefault="001408A8" w:rsidP="008F47CE">
            <w:pPr>
              <w:spacing w:before="120"/>
              <w:jc w:val="center"/>
              <w:rPr>
                <w:sz w:val="20"/>
                <w:szCs w:val="20"/>
              </w:rPr>
            </w:pPr>
            <w:r w:rsidRPr="008F47CE">
              <w:rPr>
                <w:sz w:val="20"/>
                <w:szCs w:val="20"/>
              </w:rPr>
              <w:t>nt</w:t>
            </w:r>
          </w:p>
        </w:tc>
        <w:tc>
          <w:tcPr>
            <w:tcW w:w="526" w:type="pct"/>
            <w:shd w:val="clear" w:color="auto" w:fill="FFFFFF"/>
            <w:vAlign w:val="center"/>
          </w:tcPr>
          <w:p w:rsidR="001408A8" w:rsidRPr="008F47CE" w:rsidRDefault="001408A8" w:rsidP="008F47CE">
            <w:pPr>
              <w:spacing w:before="120"/>
              <w:jc w:val="center"/>
              <w:rPr>
                <w:sz w:val="20"/>
                <w:szCs w:val="20"/>
                <w:lang w:val="en-US"/>
              </w:rPr>
            </w:pPr>
            <w:r w:rsidRPr="008F47CE">
              <w:rPr>
                <w:sz w:val="20"/>
                <w:szCs w:val="20"/>
                <w:lang w:val="en-US"/>
              </w:rPr>
              <w:t>x</w:t>
            </w:r>
          </w:p>
        </w:tc>
        <w:tc>
          <w:tcPr>
            <w:tcW w:w="596" w:type="pct"/>
            <w:shd w:val="clear" w:color="auto" w:fill="FFFFFF"/>
            <w:vAlign w:val="center"/>
          </w:tcPr>
          <w:p w:rsidR="001408A8" w:rsidRPr="008F47CE" w:rsidRDefault="001408A8" w:rsidP="008F47CE">
            <w:pPr>
              <w:spacing w:before="120"/>
              <w:jc w:val="center"/>
              <w:rPr>
                <w:sz w:val="20"/>
                <w:szCs w:val="20"/>
                <w:lang w:val="en-US"/>
              </w:rPr>
            </w:pPr>
            <w:r w:rsidRPr="008F47CE">
              <w:rPr>
                <w:sz w:val="20"/>
                <w:szCs w:val="20"/>
                <w:lang w:val="en-US"/>
              </w:rPr>
              <w:t>x</w:t>
            </w:r>
          </w:p>
        </w:tc>
      </w:tr>
      <w:tr w:rsidR="00042090" w:rsidRPr="008F47CE">
        <w:tblPrEx>
          <w:tblCellMar>
            <w:top w:w="0" w:type="dxa"/>
            <w:left w:w="0" w:type="dxa"/>
            <w:bottom w:w="0" w:type="dxa"/>
            <w:right w:w="0" w:type="dxa"/>
          </w:tblCellMar>
        </w:tblPrEx>
        <w:tc>
          <w:tcPr>
            <w:tcW w:w="420" w:type="pct"/>
            <w:shd w:val="clear" w:color="auto" w:fill="FFFFFF"/>
            <w:vAlign w:val="center"/>
          </w:tcPr>
          <w:p w:rsidR="00042090" w:rsidRPr="008F47CE" w:rsidRDefault="00042090" w:rsidP="008F47CE">
            <w:pPr>
              <w:spacing w:before="120"/>
              <w:jc w:val="center"/>
              <w:rPr>
                <w:b/>
                <w:sz w:val="20"/>
                <w:szCs w:val="20"/>
              </w:rPr>
            </w:pPr>
            <w:r w:rsidRPr="008F47CE">
              <w:rPr>
                <w:b/>
                <w:sz w:val="20"/>
                <w:szCs w:val="20"/>
              </w:rPr>
              <w:t>2</w:t>
            </w:r>
          </w:p>
        </w:tc>
        <w:tc>
          <w:tcPr>
            <w:tcW w:w="4580" w:type="pct"/>
            <w:gridSpan w:val="5"/>
            <w:shd w:val="clear" w:color="auto" w:fill="FFFFFF"/>
            <w:vAlign w:val="center"/>
          </w:tcPr>
          <w:p w:rsidR="00042090" w:rsidRPr="008F47CE" w:rsidRDefault="00042090" w:rsidP="008F47CE">
            <w:pPr>
              <w:spacing w:before="120"/>
              <w:rPr>
                <w:b/>
                <w:sz w:val="20"/>
                <w:szCs w:val="20"/>
              </w:rPr>
            </w:pPr>
            <w:r w:rsidRPr="008F47CE">
              <w:rPr>
                <w:b/>
                <w:sz w:val="20"/>
                <w:szCs w:val="20"/>
              </w:rPr>
              <w:t xml:space="preserve">Lĩnh vực </w:t>
            </w:r>
            <w:r w:rsidR="00362710" w:rsidRPr="008F47CE">
              <w:rPr>
                <w:b/>
                <w:sz w:val="20"/>
                <w:szCs w:val="20"/>
              </w:rPr>
              <w:t>cấp sổ</w:t>
            </w:r>
            <w:r w:rsidRPr="008F47CE">
              <w:rPr>
                <w:b/>
                <w:sz w:val="20"/>
                <w:szCs w:val="20"/>
              </w:rPr>
              <w:t xml:space="preserve"> BHXH, thẻ BHYT</w:t>
            </w:r>
          </w:p>
        </w:tc>
      </w:tr>
      <w:tr w:rsidR="001408A8" w:rsidRPr="008F47CE">
        <w:tblPrEx>
          <w:tblCellMar>
            <w:top w:w="0" w:type="dxa"/>
            <w:left w:w="0" w:type="dxa"/>
            <w:bottom w:w="0" w:type="dxa"/>
            <w:right w:w="0" w:type="dxa"/>
          </w:tblCellMar>
        </w:tblPrEx>
        <w:tc>
          <w:tcPr>
            <w:tcW w:w="420" w:type="pct"/>
            <w:shd w:val="clear" w:color="auto" w:fill="FFFFFF"/>
            <w:vAlign w:val="center"/>
          </w:tcPr>
          <w:p w:rsidR="001408A8" w:rsidRPr="008F47CE" w:rsidRDefault="001408A8" w:rsidP="008F47CE">
            <w:pPr>
              <w:spacing w:before="120"/>
              <w:jc w:val="center"/>
              <w:rPr>
                <w:sz w:val="20"/>
                <w:szCs w:val="20"/>
              </w:rPr>
            </w:pPr>
            <w:r w:rsidRPr="008F47CE">
              <w:rPr>
                <w:sz w:val="20"/>
                <w:szCs w:val="20"/>
              </w:rPr>
              <w:t>2.1</w:t>
            </w:r>
          </w:p>
        </w:tc>
        <w:tc>
          <w:tcPr>
            <w:tcW w:w="962" w:type="pct"/>
            <w:shd w:val="clear" w:color="auto" w:fill="FFFFFF"/>
            <w:vAlign w:val="center"/>
          </w:tcPr>
          <w:p w:rsidR="001408A8" w:rsidRPr="008F47CE" w:rsidRDefault="001408A8" w:rsidP="008F47CE">
            <w:pPr>
              <w:spacing w:before="120"/>
              <w:jc w:val="center"/>
              <w:rPr>
                <w:sz w:val="20"/>
                <w:szCs w:val="20"/>
              </w:rPr>
            </w:pPr>
            <w:r w:rsidRPr="008F47CE">
              <w:rPr>
                <w:sz w:val="20"/>
                <w:szCs w:val="20"/>
              </w:rPr>
              <w:t>BXH-1002759</w:t>
            </w:r>
          </w:p>
        </w:tc>
        <w:tc>
          <w:tcPr>
            <w:tcW w:w="1432" w:type="pct"/>
            <w:shd w:val="clear" w:color="auto" w:fill="FFFFFF"/>
            <w:vAlign w:val="center"/>
          </w:tcPr>
          <w:p w:rsidR="001408A8" w:rsidRPr="008F47CE" w:rsidRDefault="001408A8" w:rsidP="008F47CE">
            <w:pPr>
              <w:spacing w:before="120"/>
              <w:rPr>
                <w:sz w:val="20"/>
                <w:szCs w:val="20"/>
              </w:rPr>
            </w:pPr>
            <w:r w:rsidRPr="008F47CE">
              <w:rPr>
                <w:sz w:val="20"/>
                <w:szCs w:val="20"/>
                <w:lang w:val="en-US"/>
              </w:rPr>
              <w:t>C</w:t>
            </w:r>
            <w:r w:rsidRPr="008F47CE">
              <w:rPr>
                <w:sz w:val="20"/>
                <w:szCs w:val="20"/>
              </w:rPr>
              <w:t xml:space="preserve">ấp lại, đổi, điều chỉnh thông tin trên </w:t>
            </w:r>
            <w:r w:rsidR="00F37E7B" w:rsidRPr="008F47CE">
              <w:rPr>
                <w:sz w:val="20"/>
                <w:szCs w:val="20"/>
              </w:rPr>
              <w:t>sổ BHXH</w:t>
            </w:r>
            <w:r w:rsidRPr="008F47CE">
              <w:rPr>
                <w:sz w:val="20"/>
                <w:szCs w:val="20"/>
              </w:rPr>
              <w:t>, thẻ</w:t>
            </w:r>
            <w:r w:rsidRPr="008F47CE">
              <w:rPr>
                <w:sz w:val="20"/>
                <w:szCs w:val="20"/>
                <w:lang w:val="en-US"/>
              </w:rPr>
              <w:t xml:space="preserve"> </w:t>
            </w:r>
            <w:r w:rsidRPr="008F47CE">
              <w:rPr>
                <w:sz w:val="20"/>
                <w:szCs w:val="20"/>
              </w:rPr>
              <w:t>BHYT</w:t>
            </w:r>
          </w:p>
        </w:tc>
        <w:tc>
          <w:tcPr>
            <w:tcW w:w="1064" w:type="pct"/>
            <w:shd w:val="clear" w:color="auto" w:fill="FFFFFF"/>
            <w:vAlign w:val="center"/>
          </w:tcPr>
          <w:p w:rsidR="001408A8" w:rsidRPr="008F47CE" w:rsidRDefault="001408A8" w:rsidP="008F47CE">
            <w:pPr>
              <w:spacing w:before="120"/>
              <w:rPr>
                <w:sz w:val="20"/>
                <w:szCs w:val="20"/>
              </w:rPr>
            </w:pPr>
            <w:r w:rsidRPr="008F47CE">
              <w:rPr>
                <w:sz w:val="20"/>
                <w:szCs w:val="20"/>
              </w:rPr>
              <w:t>Quyết định số 505/QĐ-BHXH ngày 27/3/2020 của Tổng Giám đốc BHXH Việt Nam</w:t>
            </w:r>
          </w:p>
        </w:tc>
        <w:tc>
          <w:tcPr>
            <w:tcW w:w="526" w:type="pct"/>
            <w:shd w:val="clear" w:color="auto" w:fill="FFFFFF"/>
            <w:vAlign w:val="center"/>
          </w:tcPr>
          <w:p w:rsidR="001408A8" w:rsidRPr="008F47CE" w:rsidRDefault="001408A8" w:rsidP="008F47CE">
            <w:pPr>
              <w:spacing w:before="120"/>
              <w:jc w:val="center"/>
              <w:rPr>
                <w:sz w:val="20"/>
                <w:szCs w:val="20"/>
                <w:lang w:val="en-US"/>
              </w:rPr>
            </w:pPr>
            <w:r w:rsidRPr="008F47CE">
              <w:rPr>
                <w:sz w:val="20"/>
                <w:szCs w:val="20"/>
                <w:lang w:val="en-US"/>
              </w:rPr>
              <w:t>x</w:t>
            </w:r>
          </w:p>
        </w:tc>
        <w:tc>
          <w:tcPr>
            <w:tcW w:w="596" w:type="pct"/>
            <w:shd w:val="clear" w:color="auto" w:fill="FFFFFF"/>
            <w:vAlign w:val="center"/>
          </w:tcPr>
          <w:p w:rsidR="001408A8" w:rsidRPr="008F47CE" w:rsidRDefault="001408A8" w:rsidP="008F47CE">
            <w:pPr>
              <w:spacing w:before="120"/>
              <w:jc w:val="center"/>
              <w:rPr>
                <w:sz w:val="20"/>
                <w:szCs w:val="20"/>
                <w:lang w:val="en-US"/>
              </w:rPr>
            </w:pPr>
            <w:r w:rsidRPr="008F47CE">
              <w:rPr>
                <w:sz w:val="20"/>
                <w:szCs w:val="20"/>
                <w:lang w:val="en-US"/>
              </w:rPr>
              <w:t>x</w:t>
            </w:r>
          </w:p>
        </w:tc>
      </w:tr>
      <w:tr w:rsidR="00042090" w:rsidRPr="008F47CE">
        <w:tblPrEx>
          <w:tblCellMar>
            <w:top w:w="0" w:type="dxa"/>
            <w:left w:w="0" w:type="dxa"/>
            <w:bottom w:w="0" w:type="dxa"/>
            <w:right w:w="0" w:type="dxa"/>
          </w:tblCellMar>
        </w:tblPrEx>
        <w:tc>
          <w:tcPr>
            <w:tcW w:w="420" w:type="pct"/>
            <w:shd w:val="clear" w:color="auto" w:fill="FFFFFF"/>
            <w:vAlign w:val="center"/>
          </w:tcPr>
          <w:p w:rsidR="00042090" w:rsidRPr="008F47CE" w:rsidRDefault="00042090" w:rsidP="008F47CE">
            <w:pPr>
              <w:spacing w:before="120"/>
              <w:jc w:val="center"/>
              <w:rPr>
                <w:b/>
                <w:sz w:val="20"/>
                <w:szCs w:val="20"/>
              </w:rPr>
            </w:pPr>
            <w:r w:rsidRPr="008F47CE">
              <w:rPr>
                <w:b/>
                <w:sz w:val="20"/>
                <w:szCs w:val="20"/>
              </w:rPr>
              <w:t>3.</w:t>
            </w:r>
          </w:p>
        </w:tc>
        <w:tc>
          <w:tcPr>
            <w:tcW w:w="4580" w:type="pct"/>
            <w:gridSpan w:val="5"/>
            <w:shd w:val="clear" w:color="auto" w:fill="FFFFFF"/>
            <w:vAlign w:val="center"/>
          </w:tcPr>
          <w:p w:rsidR="00042090" w:rsidRPr="008F47CE" w:rsidRDefault="00042090" w:rsidP="008F47CE">
            <w:pPr>
              <w:spacing w:before="120"/>
              <w:rPr>
                <w:b/>
                <w:sz w:val="20"/>
                <w:szCs w:val="20"/>
              </w:rPr>
            </w:pPr>
            <w:r w:rsidRPr="008F47CE">
              <w:rPr>
                <w:b/>
                <w:sz w:val="20"/>
                <w:szCs w:val="20"/>
              </w:rPr>
              <w:t>Lĩnh vực giải quyết hưởng các chế độ BHXH</w:t>
            </w:r>
          </w:p>
        </w:tc>
      </w:tr>
      <w:tr w:rsidR="007B19CE" w:rsidRPr="008F47CE">
        <w:tblPrEx>
          <w:tblCellMar>
            <w:top w:w="0" w:type="dxa"/>
            <w:left w:w="0" w:type="dxa"/>
            <w:bottom w:w="0" w:type="dxa"/>
            <w:right w:w="0" w:type="dxa"/>
          </w:tblCellMar>
        </w:tblPrEx>
        <w:tc>
          <w:tcPr>
            <w:tcW w:w="420" w:type="pct"/>
            <w:shd w:val="clear" w:color="auto" w:fill="FFFFFF"/>
            <w:vAlign w:val="center"/>
          </w:tcPr>
          <w:p w:rsidR="007B19CE" w:rsidRPr="008F47CE" w:rsidRDefault="007B19CE" w:rsidP="008F47CE">
            <w:pPr>
              <w:spacing w:before="120"/>
              <w:jc w:val="center"/>
              <w:rPr>
                <w:sz w:val="20"/>
                <w:szCs w:val="20"/>
              </w:rPr>
            </w:pPr>
            <w:r w:rsidRPr="008F47CE">
              <w:rPr>
                <w:sz w:val="20"/>
                <w:szCs w:val="20"/>
              </w:rPr>
              <w:t>3.1</w:t>
            </w:r>
          </w:p>
        </w:tc>
        <w:tc>
          <w:tcPr>
            <w:tcW w:w="962" w:type="pct"/>
            <w:shd w:val="clear" w:color="auto" w:fill="FFFFFF"/>
            <w:vAlign w:val="center"/>
          </w:tcPr>
          <w:p w:rsidR="007B19CE" w:rsidRPr="008F47CE" w:rsidRDefault="007B19CE" w:rsidP="008F47CE">
            <w:pPr>
              <w:spacing w:before="120"/>
              <w:jc w:val="center"/>
              <w:rPr>
                <w:sz w:val="20"/>
                <w:szCs w:val="20"/>
              </w:rPr>
            </w:pPr>
            <w:r w:rsidRPr="008F47CE">
              <w:rPr>
                <w:sz w:val="20"/>
                <w:szCs w:val="20"/>
              </w:rPr>
              <w:t>BXH-1001667</w:t>
            </w:r>
          </w:p>
        </w:tc>
        <w:tc>
          <w:tcPr>
            <w:tcW w:w="1432" w:type="pct"/>
            <w:shd w:val="clear" w:color="auto" w:fill="FFFFFF"/>
            <w:vAlign w:val="center"/>
          </w:tcPr>
          <w:p w:rsidR="007B19CE" w:rsidRPr="008F47CE" w:rsidRDefault="007B19CE" w:rsidP="008F47CE">
            <w:pPr>
              <w:spacing w:before="120"/>
              <w:rPr>
                <w:sz w:val="20"/>
                <w:szCs w:val="20"/>
              </w:rPr>
            </w:pPr>
            <w:r w:rsidRPr="008F47CE">
              <w:rPr>
                <w:sz w:val="20"/>
                <w:szCs w:val="20"/>
              </w:rPr>
              <w:t>Giải quyết hưởng chế độ ốm đau</w:t>
            </w:r>
          </w:p>
        </w:tc>
        <w:tc>
          <w:tcPr>
            <w:tcW w:w="1064" w:type="pct"/>
            <w:shd w:val="clear" w:color="auto" w:fill="FFFFFF"/>
            <w:vAlign w:val="center"/>
          </w:tcPr>
          <w:p w:rsidR="007B19CE" w:rsidRPr="008F47CE" w:rsidRDefault="007B19CE" w:rsidP="008F47CE">
            <w:pPr>
              <w:spacing w:before="120"/>
              <w:rPr>
                <w:sz w:val="20"/>
                <w:szCs w:val="20"/>
              </w:rPr>
            </w:pPr>
          </w:p>
        </w:tc>
        <w:tc>
          <w:tcPr>
            <w:tcW w:w="526" w:type="pct"/>
            <w:shd w:val="clear" w:color="auto" w:fill="FFFFFF"/>
            <w:vAlign w:val="center"/>
          </w:tcPr>
          <w:p w:rsidR="007B19CE" w:rsidRPr="008F47CE" w:rsidRDefault="007B19CE" w:rsidP="008F47CE">
            <w:pPr>
              <w:spacing w:before="120"/>
              <w:jc w:val="center"/>
              <w:rPr>
                <w:sz w:val="20"/>
                <w:szCs w:val="20"/>
                <w:lang w:val="en-US"/>
              </w:rPr>
            </w:pPr>
            <w:r w:rsidRPr="008F47CE">
              <w:rPr>
                <w:sz w:val="20"/>
                <w:szCs w:val="20"/>
                <w:lang w:val="en-US"/>
              </w:rPr>
              <w:t>x</w:t>
            </w:r>
          </w:p>
        </w:tc>
        <w:tc>
          <w:tcPr>
            <w:tcW w:w="596" w:type="pct"/>
            <w:shd w:val="clear" w:color="auto" w:fill="FFFFFF"/>
            <w:vAlign w:val="center"/>
          </w:tcPr>
          <w:p w:rsidR="007B19CE" w:rsidRPr="008F47CE" w:rsidRDefault="007B19CE" w:rsidP="008F47CE">
            <w:pPr>
              <w:spacing w:before="120"/>
              <w:jc w:val="center"/>
              <w:rPr>
                <w:sz w:val="20"/>
                <w:szCs w:val="20"/>
                <w:lang w:val="en-US"/>
              </w:rPr>
            </w:pPr>
            <w:r w:rsidRPr="008F47CE">
              <w:rPr>
                <w:sz w:val="20"/>
                <w:szCs w:val="20"/>
                <w:lang w:val="en-US"/>
              </w:rPr>
              <w:t>x</w:t>
            </w:r>
          </w:p>
        </w:tc>
      </w:tr>
      <w:tr w:rsidR="007B19CE" w:rsidRPr="008F47CE">
        <w:tblPrEx>
          <w:tblCellMar>
            <w:top w:w="0" w:type="dxa"/>
            <w:left w:w="0" w:type="dxa"/>
            <w:bottom w:w="0" w:type="dxa"/>
            <w:right w:w="0" w:type="dxa"/>
          </w:tblCellMar>
        </w:tblPrEx>
        <w:tc>
          <w:tcPr>
            <w:tcW w:w="420" w:type="pct"/>
            <w:shd w:val="clear" w:color="auto" w:fill="FFFFFF"/>
            <w:vAlign w:val="center"/>
          </w:tcPr>
          <w:p w:rsidR="007B19CE" w:rsidRPr="008F47CE" w:rsidRDefault="007B19CE" w:rsidP="008F47CE">
            <w:pPr>
              <w:spacing w:before="120"/>
              <w:jc w:val="center"/>
              <w:rPr>
                <w:sz w:val="20"/>
                <w:szCs w:val="20"/>
              </w:rPr>
            </w:pPr>
            <w:r w:rsidRPr="008F47CE">
              <w:rPr>
                <w:sz w:val="20"/>
                <w:szCs w:val="20"/>
              </w:rPr>
              <w:t>3.2</w:t>
            </w:r>
          </w:p>
        </w:tc>
        <w:tc>
          <w:tcPr>
            <w:tcW w:w="962" w:type="pct"/>
            <w:shd w:val="clear" w:color="auto" w:fill="FFFFFF"/>
            <w:vAlign w:val="center"/>
          </w:tcPr>
          <w:p w:rsidR="007B19CE" w:rsidRPr="008F47CE" w:rsidRDefault="007B19CE" w:rsidP="008F47CE">
            <w:pPr>
              <w:spacing w:before="120"/>
              <w:jc w:val="center"/>
              <w:rPr>
                <w:sz w:val="20"/>
                <w:szCs w:val="20"/>
              </w:rPr>
            </w:pPr>
            <w:r w:rsidRPr="008F47CE">
              <w:rPr>
                <w:sz w:val="20"/>
                <w:szCs w:val="20"/>
              </w:rPr>
              <w:t>BXH-2000693</w:t>
            </w:r>
          </w:p>
        </w:tc>
        <w:tc>
          <w:tcPr>
            <w:tcW w:w="1432" w:type="pct"/>
            <w:shd w:val="clear" w:color="auto" w:fill="FFFFFF"/>
            <w:vAlign w:val="center"/>
          </w:tcPr>
          <w:p w:rsidR="007B19CE" w:rsidRPr="008F47CE" w:rsidRDefault="007B19CE" w:rsidP="008F47CE">
            <w:pPr>
              <w:spacing w:before="120"/>
              <w:rPr>
                <w:sz w:val="20"/>
                <w:szCs w:val="20"/>
              </w:rPr>
            </w:pPr>
            <w:r w:rsidRPr="008F47CE">
              <w:rPr>
                <w:sz w:val="20"/>
                <w:szCs w:val="20"/>
              </w:rPr>
              <w:t>Giải quyết hưởng chế độ thai sản</w:t>
            </w:r>
          </w:p>
        </w:tc>
        <w:tc>
          <w:tcPr>
            <w:tcW w:w="1064" w:type="pct"/>
            <w:shd w:val="clear" w:color="auto" w:fill="FFFFFF"/>
            <w:vAlign w:val="center"/>
          </w:tcPr>
          <w:p w:rsidR="007B19CE" w:rsidRPr="008F47CE" w:rsidRDefault="007B19CE" w:rsidP="008F47CE">
            <w:pPr>
              <w:spacing w:before="120"/>
              <w:rPr>
                <w:sz w:val="20"/>
                <w:szCs w:val="20"/>
              </w:rPr>
            </w:pPr>
          </w:p>
        </w:tc>
        <w:tc>
          <w:tcPr>
            <w:tcW w:w="526" w:type="pct"/>
            <w:shd w:val="clear" w:color="auto" w:fill="FFFFFF"/>
            <w:vAlign w:val="center"/>
          </w:tcPr>
          <w:p w:rsidR="007B19CE" w:rsidRPr="008F47CE" w:rsidRDefault="007B19CE" w:rsidP="008F47CE">
            <w:pPr>
              <w:spacing w:before="120"/>
              <w:jc w:val="center"/>
              <w:rPr>
                <w:sz w:val="20"/>
                <w:szCs w:val="20"/>
                <w:lang w:val="en-US"/>
              </w:rPr>
            </w:pPr>
            <w:r w:rsidRPr="008F47CE">
              <w:rPr>
                <w:sz w:val="20"/>
                <w:szCs w:val="20"/>
                <w:lang w:val="en-US"/>
              </w:rPr>
              <w:t>x</w:t>
            </w:r>
          </w:p>
        </w:tc>
        <w:tc>
          <w:tcPr>
            <w:tcW w:w="596" w:type="pct"/>
            <w:shd w:val="clear" w:color="auto" w:fill="FFFFFF"/>
            <w:vAlign w:val="center"/>
          </w:tcPr>
          <w:p w:rsidR="007B19CE" w:rsidRPr="008F47CE" w:rsidRDefault="007B19CE" w:rsidP="008F47CE">
            <w:pPr>
              <w:spacing w:before="120"/>
              <w:jc w:val="center"/>
              <w:rPr>
                <w:sz w:val="20"/>
                <w:szCs w:val="20"/>
                <w:lang w:val="en-US"/>
              </w:rPr>
            </w:pPr>
            <w:r w:rsidRPr="008F47CE">
              <w:rPr>
                <w:sz w:val="20"/>
                <w:szCs w:val="20"/>
                <w:lang w:val="en-US"/>
              </w:rPr>
              <w:t>x</w:t>
            </w:r>
          </w:p>
        </w:tc>
      </w:tr>
      <w:tr w:rsidR="007B19CE" w:rsidRPr="008F47CE">
        <w:tblPrEx>
          <w:tblCellMar>
            <w:top w:w="0" w:type="dxa"/>
            <w:left w:w="0" w:type="dxa"/>
            <w:bottom w:w="0" w:type="dxa"/>
            <w:right w:w="0" w:type="dxa"/>
          </w:tblCellMar>
        </w:tblPrEx>
        <w:tc>
          <w:tcPr>
            <w:tcW w:w="420" w:type="pct"/>
            <w:shd w:val="clear" w:color="auto" w:fill="FFFFFF"/>
            <w:vAlign w:val="center"/>
          </w:tcPr>
          <w:p w:rsidR="007B19CE" w:rsidRPr="008F47CE" w:rsidRDefault="007B19CE" w:rsidP="008F47CE">
            <w:pPr>
              <w:spacing w:before="120"/>
              <w:jc w:val="center"/>
              <w:rPr>
                <w:sz w:val="20"/>
                <w:szCs w:val="20"/>
              </w:rPr>
            </w:pPr>
            <w:r w:rsidRPr="008F47CE">
              <w:rPr>
                <w:sz w:val="20"/>
                <w:szCs w:val="20"/>
              </w:rPr>
              <w:t>3.3</w:t>
            </w:r>
          </w:p>
        </w:tc>
        <w:tc>
          <w:tcPr>
            <w:tcW w:w="962" w:type="pct"/>
            <w:shd w:val="clear" w:color="auto" w:fill="FFFFFF"/>
            <w:vAlign w:val="center"/>
          </w:tcPr>
          <w:p w:rsidR="007B19CE" w:rsidRPr="008F47CE" w:rsidRDefault="007B19CE" w:rsidP="008F47CE">
            <w:pPr>
              <w:spacing w:before="120"/>
              <w:jc w:val="center"/>
              <w:rPr>
                <w:sz w:val="20"/>
                <w:szCs w:val="20"/>
              </w:rPr>
            </w:pPr>
            <w:r w:rsidRPr="008F47CE">
              <w:rPr>
                <w:sz w:val="20"/>
                <w:szCs w:val="20"/>
              </w:rPr>
              <w:t>BXH-1001598</w:t>
            </w:r>
          </w:p>
        </w:tc>
        <w:tc>
          <w:tcPr>
            <w:tcW w:w="1432" w:type="pct"/>
            <w:shd w:val="clear" w:color="auto" w:fill="FFFFFF"/>
            <w:vAlign w:val="center"/>
          </w:tcPr>
          <w:p w:rsidR="007B19CE" w:rsidRPr="008F47CE" w:rsidRDefault="007B19CE" w:rsidP="008F47CE">
            <w:pPr>
              <w:spacing w:before="120"/>
              <w:rPr>
                <w:sz w:val="20"/>
                <w:szCs w:val="20"/>
              </w:rPr>
            </w:pPr>
            <w:r w:rsidRPr="008F47CE">
              <w:rPr>
                <w:sz w:val="20"/>
                <w:szCs w:val="20"/>
              </w:rPr>
              <w:t xml:space="preserve">Giải quyết hưởng trợ cấp DSPHSK sau </w:t>
            </w:r>
            <w:r w:rsidRPr="008F47CE">
              <w:rPr>
                <w:sz w:val="20"/>
                <w:szCs w:val="20"/>
                <w:lang w:val="en-US"/>
              </w:rPr>
              <w:t>ố</w:t>
            </w:r>
            <w:r w:rsidRPr="008F47CE">
              <w:rPr>
                <w:sz w:val="20"/>
                <w:szCs w:val="20"/>
              </w:rPr>
              <w:t>m đau, thai sản, TNLĐ, BNN</w:t>
            </w:r>
          </w:p>
        </w:tc>
        <w:tc>
          <w:tcPr>
            <w:tcW w:w="1064" w:type="pct"/>
            <w:shd w:val="clear" w:color="auto" w:fill="FFFFFF"/>
            <w:vAlign w:val="center"/>
          </w:tcPr>
          <w:p w:rsidR="007B19CE" w:rsidRPr="008F47CE" w:rsidRDefault="007B19CE" w:rsidP="008F47CE">
            <w:pPr>
              <w:spacing w:before="120"/>
              <w:rPr>
                <w:sz w:val="20"/>
                <w:szCs w:val="20"/>
              </w:rPr>
            </w:pPr>
          </w:p>
        </w:tc>
        <w:tc>
          <w:tcPr>
            <w:tcW w:w="526" w:type="pct"/>
            <w:shd w:val="clear" w:color="auto" w:fill="FFFFFF"/>
            <w:vAlign w:val="center"/>
          </w:tcPr>
          <w:p w:rsidR="007B19CE" w:rsidRPr="008F47CE" w:rsidRDefault="007B19CE" w:rsidP="008F47CE">
            <w:pPr>
              <w:spacing w:before="120"/>
              <w:jc w:val="center"/>
              <w:rPr>
                <w:sz w:val="20"/>
                <w:szCs w:val="20"/>
                <w:lang w:val="en-US"/>
              </w:rPr>
            </w:pPr>
            <w:r w:rsidRPr="008F47CE">
              <w:rPr>
                <w:sz w:val="20"/>
                <w:szCs w:val="20"/>
                <w:lang w:val="en-US"/>
              </w:rPr>
              <w:t>x</w:t>
            </w:r>
          </w:p>
        </w:tc>
        <w:tc>
          <w:tcPr>
            <w:tcW w:w="596" w:type="pct"/>
            <w:shd w:val="clear" w:color="auto" w:fill="FFFFFF"/>
            <w:vAlign w:val="center"/>
          </w:tcPr>
          <w:p w:rsidR="007B19CE" w:rsidRPr="008F47CE" w:rsidRDefault="007B19CE" w:rsidP="008F47CE">
            <w:pPr>
              <w:spacing w:before="120"/>
              <w:jc w:val="center"/>
              <w:rPr>
                <w:sz w:val="20"/>
                <w:szCs w:val="20"/>
                <w:lang w:val="en-US"/>
              </w:rPr>
            </w:pPr>
            <w:r w:rsidRPr="008F47CE">
              <w:rPr>
                <w:sz w:val="20"/>
                <w:szCs w:val="20"/>
                <w:lang w:val="en-US"/>
              </w:rPr>
              <w:t>x</w:t>
            </w:r>
          </w:p>
        </w:tc>
      </w:tr>
      <w:tr w:rsidR="007B19CE" w:rsidRPr="008F47CE">
        <w:tblPrEx>
          <w:tblCellMar>
            <w:top w:w="0" w:type="dxa"/>
            <w:left w:w="0" w:type="dxa"/>
            <w:bottom w:w="0" w:type="dxa"/>
            <w:right w:w="0" w:type="dxa"/>
          </w:tblCellMar>
        </w:tblPrEx>
        <w:tc>
          <w:tcPr>
            <w:tcW w:w="420" w:type="pct"/>
            <w:shd w:val="clear" w:color="auto" w:fill="FFFFFF"/>
            <w:vAlign w:val="center"/>
          </w:tcPr>
          <w:p w:rsidR="007B19CE" w:rsidRPr="008F47CE" w:rsidRDefault="007B19CE" w:rsidP="008F47CE">
            <w:pPr>
              <w:spacing w:before="120"/>
              <w:jc w:val="center"/>
              <w:rPr>
                <w:sz w:val="20"/>
                <w:szCs w:val="20"/>
              </w:rPr>
            </w:pPr>
            <w:r w:rsidRPr="008F47CE">
              <w:rPr>
                <w:sz w:val="20"/>
                <w:szCs w:val="20"/>
              </w:rPr>
              <w:t>3.4</w:t>
            </w:r>
          </w:p>
        </w:tc>
        <w:tc>
          <w:tcPr>
            <w:tcW w:w="962" w:type="pct"/>
            <w:shd w:val="clear" w:color="auto" w:fill="FFFFFF"/>
            <w:vAlign w:val="center"/>
          </w:tcPr>
          <w:p w:rsidR="007B19CE" w:rsidRPr="008F47CE" w:rsidRDefault="007B19CE" w:rsidP="008F47CE">
            <w:pPr>
              <w:spacing w:before="120"/>
              <w:jc w:val="center"/>
              <w:rPr>
                <w:sz w:val="20"/>
                <w:szCs w:val="20"/>
              </w:rPr>
            </w:pPr>
            <w:r w:rsidRPr="008F47CE">
              <w:rPr>
                <w:sz w:val="20"/>
                <w:szCs w:val="20"/>
              </w:rPr>
              <w:t>BXH-1001632</w:t>
            </w:r>
          </w:p>
        </w:tc>
        <w:tc>
          <w:tcPr>
            <w:tcW w:w="1432" w:type="pct"/>
            <w:shd w:val="clear" w:color="auto" w:fill="FFFFFF"/>
            <w:vAlign w:val="center"/>
          </w:tcPr>
          <w:p w:rsidR="007B19CE" w:rsidRPr="008F47CE" w:rsidRDefault="007B19CE" w:rsidP="008F47CE">
            <w:pPr>
              <w:spacing w:before="120"/>
              <w:rPr>
                <w:sz w:val="20"/>
                <w:szCs w:val="20"/>
              </w:rPr>
            </w:pPr>
            <w:r w:rsidRPr="008F47CE">
              <w:rPr>
                <w:sz w:val="20"/>
                <w:szCs w:val="20"/>
              </w:rPr>
              <w:t>Giải quyết hưởng chế độ TNLĐ, BNN đối với trường hợp bị TNLĐ lần đầu</w:t>
            </w:r>
          </w:p>
        </w:tc>
        <w:tc>
          <w:tcPr>
            <w:tcW w:w="1064" w:type="pct"/>
            <w:shd w:val="clear" w:color="auto" w:fill="FFFFFF"/>
            <w:vAlign w:val="center"/>
          </w:tcPr>
          <w:p w:rsidR="007B19CE" w:rsidRPr="008F47CE" w:rsidRDefault="007B19CE" w:rsidP="008F47CE">
            <w:pPr>
              <w:spacing w:before="120"/>
              <w:rPr>
                <w:sz w:val="20"/>
                <w:szCs w:val="20"/>
              </w:rPr>
            </w:pPr>
          </w:p>
        </w:tc>
        <w:tc>
          <w:tcPr>
            <w:tcW w:w="526" w:type="pct"/>
            <w:shd w:val="clear" w:color="auto" w:fill="FFFFFF"/>
            <w:vAlign w:val="center"/>
          </w:tcPr>
          <w:p w:rsidR="007B19CE" w:rsidRPr="008F47CE" w:rsidRDefault="007B19CE" w:rsidP="008F47CE">
            <w:pPr>
              <w:spacing w:before="120"/>
              <w:jc w:val="center"/>
              <w:rPr>
                <w:sz w:val="20"/>
                <w:szCs w:val="20"/>
                <w:lang w:val="en-US"/>
              </w:rPr>
            </w:pPr>
            <w:r w:rsidRPr="008F47CE">
              <w:rPr>
                <w:sz w:val="20"/>
                <w:szCs w:val="20"/>
                <w:lang w:val="en-US"/>
              </w:rPr>
              <w:t>x</w:t>
            </w:r>
          </w:p>
        </w:tc>
        <w:tc>
          <w:tcPr>
            <w:tcW w:w="596" w:type="pct"/>
            <w:shd w:val="clear" w:color="auto" w:fill="FFFFFF"/>
            <w:vAlign w:val="center"/>
          </w:tcPr>
          <w:p w:rsidR="007B19CE" w:rsidRPr="008F47CE" w:rsidRDefault="007B19CE" w:rsidP="008F47CE">
            <w:pPr>
              <w:spacing w:before="120"/>
              <w:jc w:val="center"/>
              <w:rPr>
                <w:sz w:val="20"/>
                <w:szCs w:val="20"/>
                <w:lang w:val="en-US"/>
              </w:rPr>
            </w:pPr>
            <w:r w:rsidRPr="008F47CE">
              <w:rPr>
                <w:sz w:val="20"/>
                <w:szCs w:val="20"/>
                <w:lang w:val="en-US"/>
              </w:rPr>
              <w:t>x</w:t>
            </w:r>
          </w:p>
        </w:tc>
      </w:tr>
      <w:tr w:rsidR="007B19CE" w:rsidRPr="008F47CE">
        <w:tblPrEx>
          <w:tblCellMar>
            <w:top w:w="0" w:type="dxa"/>
            <w:left w:w="0" w:type="dxa"/>
            <w:bottom w:w="0" w:type="dxa"/>
            <w:right w:w="0" w:type="dxa"/>
          </w:tblCellMar>
        </w:tblPrEx>
        <w:tc>
          <w:tcPr>
            <w:tcW w:w="420" w:type="pct"/>
            <w:shd w:val="clear" w:color="auto" w:fill="FFFFFF"/>
            <w:vAlign w:val="center"/>
          </w:tcPr>
          <w:p w:rsidR="007B19CE" w:rsidRPr="008F47CE" w:rsidRDefault="007B19CE" w:rsidP="008F47CE">
            <w:pPr>
              <w:spacing w:before="120"/>
              <w:jc w:val="center"/>
              <w:rPr>
                <w:sz w:val="20"/>
                <w:szCs w:val="20"/>
              </w:rPr>
            </w:pPr>
            <w:r w:rsidRPr="008F47CE">
              <w:rPr>
                <w:sz w:val="20"/>
                <w:szCs w:val="20"/>
              </w:rPr>
              <w:lastRenderedPageBreak/>
              <w:t>3.5</w:t>
            </w:r>
          </w:p>
        </w:tc>
        <w:tc>
          <w:tcPr>
            <w:tcW w:w="962" w:type="pct"/>
            <w:shd w:val="clear" w:color="auto" w:fill="FFFFFF"/>
            <w:vAlign w:val="center"/>
          </w:tcPr>
          <w:p w:rsidR="007B19CE" w:rsidRPr="008F47CE" w:rsidRDefault="007B19CE" w:rsidP="008F47CE">
            <w:pPr>
              <w:spacing w:before="120"/>
              <w:jc w:val="center"/>
              <w:rPr>
                <w:sz w:val="20"/>
                <w:szCs w:val="20"/>
              </w:rPr>
            </w:pPr>
            <w:r w:rsidRPr="008F47CE">
              <w:rPr>
                <w:sz w:val="20"/>
                <w:szCs w:val="20"/>
              </w:rPr>
              <w:t>BXH-1001521</w:t>
            </w:r>
          </w:p>
        </w:tc>
        <w:tc>
          <w:tcPr>
            <w:tcW w:w="1432" w:type="pct"/>
            <w:shd w:val="clear" w:color="auto" w:fill="FFFFFF"/>
            <w:vAlign w:val="bottom"/>
          </w:tcPr>
          <w:p w:rsidR="007B19CE" w:rsidRPr="008F47CE" w:rsidRDefault="007B19CE" w:rsidP="008F47CE">
            <w:pPr>
              <w:spacing w:before="120"/>
              <w:rPr>
                <w:sz w:val="20"/>
                <w:szCs w:val="20"/>
              </w:rPr>
            </w:pPr>
            <w:r w:rsidRPr="008F47CE">
              <w:rPr>
                <w:sz w:val="20"/>
                <w:szCs w:val="20"/>
              </w:rPr>
              <w:t>Giải quyết hư</w:t>
            </w:r>
            <w:r w:rsidR="002D1B46" w:rsidRPr="008F47CE">
              <w:rPr>
                <w:sz w:val="20"/>
                <w:szCs w:val="20"/>
                <w:lang w:val="en-US"/>
              </w:rPr>
              <w:t>ởn</w:t>
            </w:r>
            <w:r w:rsidRPr="008F47CE">
              <w:rPr>
                <w:sz w:val="20"/>
                <w:szCs w:val="20"/>
              </w:rPr>
              <w:t>g chế độ TNLĐ, BNN do thương tật, bệnh tật tái phát</w:t>
            </w:r>
          </w:p>
        </w:tc>
        <w:tc>
          <w:tcPr>
            <w:tcW w:w="1064" w:type="pct"/>
            <w:shd w:val="clear" w:color="auto" w:fill="FFFFFF"/>
            <w:vAlign w:val="center"/>
          </w:tcPr>
          <w:p w:rsidR="007B19CE" w:rsidRPr="008F47CE" w:rsidRDefault="007B19CE" w:rsidP="008F47CE">
            <w:pPr>
              <w:spacing w:before="120"/>
              <w:jc w:val="center"/>
              <w:rPr>
                <w:sz w:val="20"/>
                <w:szCs w:val="20"/>
              </w:rPr>
            </w:pPr>
          </w:p>
        </w:tc>
        <w:tc>
          <w:tcPr>
            <w:tcW w:w="526" w:type="pct"/>
            <w:shd w:val="clear" w:color="auto" w:fill="FFFFFF"/>
            <w:vAlign w:val="center"/>
          </w:tcPr>
          <w:p w:rsidR="007B19CE" w:rsidRPr="008F47CE" w:rsidRDefault="007B19CE" w:rsidP="008F47CE">
            <w:pPr>
              <w:spacing w:before="120"/>
              <w:jc w:val="center"/>
              <w:rPr>
                <w:sz w:val="20"/>
                <w:szCs w:val="20"/>
                <w:lang w:val="en-US"/>
              </w:rPr>
            </w:pPr>
            <w:r w:rsidRPr="008F47CE">
              <w:rPr>
                <w:sz w:val="20"/>
                <w:szCs w:val="20"/>
                <w:lang w:val="en-US"/>
              </w:rPr>
              <w:t>x</w:t>
            </w:r>
          </w:p>
        </w:tc>
        <w:tc>
          <w:tcPr>
            <w:tcW w:w="596" w:type="pct"/>
            <w:shd w:val="clear" w:color="auto" w:fill="FFFFFF"/>
            <w:vAlign w:val="center"/>
          </w:tcPr>
          <w:p w:rsidR="007B19CE" w:rsidRPr="008F47CE" w:rsidRDefault="007B19CE" w:rsidP="008F47CE">
            <w:pPr>
              <w:spacing w:before="120"/>
              <w:jc w:val="center"/>
              <w:rPr>
                <w:sz w:val="20"/>
                <w:szCs w:val="20"/>
                <w:lang w:val="en-US"/>
              </w:rPr>
            </w:pPr>
            <w:r w:rsidRPr="008F47CE">
              <w:rPr>
                <w:sz w:val="20"/>
                <w:szCs w:val="20"/>
                <w:lang w:val="en-US"/>
              </w:rPr>
              <w:t>x</w:t>
            </w:r>
          </w:p>
        </w:tc>
      </w:tr>
      <w:tr w:rsidR="007B19CE" w:rsidRPr="008F47CE">
        <w:tblPrEx>
          <w:tblCellMar>
            <w:top w:w="0" w:type="dxa"/>
            <w:left w:w="0" w:type="dxa"/>
            <w:bottom w:w="0" w:type="dxa"/>
            <w:right w:w="0" w:type="dxa"/>
          </w:tblCellMar>
        </w:tblPrEx>
        <w:tc>
          <w:tcPr>
            <w:tcW w:w="420" w:type="pct"/>
            <w:shd w:val="clear" w:color="auto" w:fill="FFFFFF"/>
            <w:vAlign w:val="center"/>
          </w:tcPr>
          <w:p w:rsidR="007B19CE" w:rsidRPr="008F47CE" w:rsidRDefault="007B19CE" w:rsidP="008F47CE">
            <w:pPr>
              <w:spacing w:before="120"/>
              <w:jc w:val="center"/>
              <w:rPr>
                <w:sz w:val="20"/>
                <w:szCs w:val="20"/>
              </w:rPr>
            </w:pPr>
            <w:r w:rsidRPr="008F47CE">
              <w:rPr>
                <w:sz w:val="20"/>
                <w:szCs w:val="20"/>
              </w:rPr>
              <w:t>3.6</w:t>
            </w:r>
          </w:p>
        </w:tc>
        <w:tc>
          <w:tcPr>
            <w:tcW w:w="962" w:type="pct"/>
            <w:shd w:val="clear" w:color="auto" w:fill="FFFFFF"/>
            <w:vAlign w:val="center"/>
          </w:tcPr>
          <w:p w:rsidR="007B19CE" w:rsidRPr="008F47CE" w:rsidRDefault="007B19CE" w:rsidP="008F47CE">
            <w:pPr>
              <w:spacing w:before="120"/>
              <w:jc w:val="center"/>
              <w:rPr>
                <w:sz w:val="20"/>
                <w:szCs w:val="20"/>
              </w:rPr>
            </w:pPr>
            <w:r w:rsidRPr="008F47CE">
              <w:rPr>
                <w:sz w:val="20"/>
                <w:szCs w:val="20"/>
              </w:rPr>
              <w:t>BXH-1001643</w:t>
            </w:r>
          </w:p>
        </w:tc>
        <w:tc>
          <w:tcPr>
            <w:tcW w:w="1432" w:type="pct"/>
            <w:shd w:val="clear" w:color="auto" w:fill="FFFFFF"/>
            <w:vAlign w:val="bottom"/>
          </w:tcPr>
          <w:p w:rsidR="007B19CE" w:rsidRPr="008F47CE" w:rsidRDefault="007B19CE" w:rsidP="008F47CE">
            <w:pPr>
              <w:spacing w:before="120"/>
              <w:rPr>
                <w:sz w:val="20"/>
                <w:szCs w:val="20"/>
              </w:rPr>
            </w:pPr>
            <w:r w:rsidRPr="008F47CE">
              <w:rPr>
                <w:sz w:val="20"/>
                <w:szCs w:val="20"/>
              </w:rPr>
              <w:t>Giải quyết hưởng chế độ TNLĐ, BNN đ</w:t>
            </w:r>
            <w:r w:rsidR="002D1B46" w:rsidRPr="008F47CE">
              <w:rPr>
                <w:sz w:val="20"/>
                <w:szCs w:val="20"/>
                <w:lang w:val="en-US"/>
              </w:rPr>
              <w:t>ố</w:t>
            </w:r>
            <w:r w:rsidRPr="008F47CE">
              <w:rPr>
                <w:sz w:val="20"/>
                <w:szCs w:val="20"/>
              </w:rPr>
              <w:t>i với trường hợp đã bị TNLĐ, BNN, nay tiếp tục bị TNLĐ ho</w:t>
            </w:r>
            <w:r w:rsidR="002D1B46" w:rsidRPr="008F47CE">
              <w:rPr>
                <w:sz w:val="20"/>
                <w:szCs w:val="20"/>
                <w:lang w:val="en-US"/>
              </w:rPr>
              <w:t>ặ</w:t>
            </w:r>
            <w:r w:rsidRPr="008F47CE">
              <w:rPr>
                <w:sz w:val="20"/>
                <w:szCs w:val="20"/>
              </w:rPr>
              <w:t>c BNN</w:t>
            </w:r>
          </w:p>
        </w:tc>
        <w:tc>
          <w:tcPr>
            <w:tcW w:w="1064" w:type="pct"/>
            <w:shd w:val="clear" w:color="auto" w:fill="FFFFFF"/>
            <w:vAlign w:val="center"/>
          </w:tcPr>
          <w:p w:rsidR="007B19CE" w:rsidRPr="008F47CE" w:rsidRDefault="007B19CE" w:rsidP="008F47CE">
            <w:pPr>
              <w:spacing w:before="120"/>
              <w:jc w:val="center"/>
              <w:rPr>
                <w:sz w:val="20"/>
                <w:szCs w:val="20"/>
              </w:rPr>
            </w:pPr>
          </w:p>
        </w:tc>
        <w:tc>
          <w:tcPr>
            <w:tcW w:w="526" w:type="pct"/>
            <w:shd w:val="clear" w:color="auto" w:fill="FFFFFF"/>
            <w:vAlign w:val="center"/>
          </w:tcPr>
          <w:p w:rsidR="007B19CE" w:rsidRPr="008F47CE" w:rsidRDefault="007B19CE" w:rsidP="008F47CE">
            <w:pPr>
              <w:spacing w:before="120"/>
              <w:jc w:val="center"/>
              <w:rPr>
                <w:sz w:val="20"/>
                <w:szCs w:val="20"/>
                <w:lang w:val="en-US"/>
              </w:rPr>
            </w:pPr>
            <w:r w:rsidRPr="008F47CE">
              <w:rPr>
                <w:sz w:val="20"/>
                <w:szCs w:val="20"/>
                <w:lang w:val="en-US"/>
              </w:rPr>
              <w:t>x</w:t>
            </w:r>
          </w:p>
        </w:tc>
        <w:tc>
          <w:tcPr>
            <w:tcW w:w="596" w:type="pct"/>
            <w:shd w:val="clear" w:color="auto" w:fill="FFFFFF"/>
            <w:vAlign w:val="center"/>
          </w:tcPr>
          <w:p w:rsidR="007B19CE" w:rsidRPr="008F47CE" w:rsidRDefault="007B19CE" w:rsidP="008F47CE">
            <w:pPr>
              <w:spacing w:before="120"/>
              <w:jc w:val="center"/>
              <w:rPr>
                <w:sz w:val="20"/>
                <w:szCs w:val="20"/>
                <w:lang w:val="en-US"/>
              </w:rPr>
            </w:pPr>
            <w:r w:rsidRPr="008F47CE">
              <w:rPr>
                <w:sz w:val="20"/>
                <w:szCs w:val="20"/>
                <w:lang w:val="en-US"/>
              </w:rPr>
              <w:t>x</w:t>
            </w:r>
          </w:p>
        </w:tc>
      </w:tr>
      <w:tr w:rsidR="007B19CE" w:rsidRPr="008F47CE">
        <w:tblPrEx>
          <w:tblCellMar>
            <w:top w:w="0" w:type="dxa"/>
            <w:left w:w="0" w:type="dxa"/>
            <w:bottom w:w="0" w:type="dxa"/>
            <w:right w:w="0" w:type="dxa"/>
          </w:tblCellMar>
        </w:tblPrEx>
        <w:tc>
          <w:tcPr>
            <w:tcW w:w="420" w:type="pct"/>
            <w:shd w:val="clear" w:color="auto" w:fill="FFFFFF"/>
            <w:vAlign w:val="center"/>
          </w:tcPr>
          <w:p w:rsidR="007B19CE" w:rsidRPr="008F47CE" w:rsidRDefault="007B19CE" w:rsidP="008F47CE">
            <w:pPr>
              <w:spacing w:before="120"/>
              <w:jc w:val="center"/>
              <w:rPr>
                <w:sz w:val="20"/>
                <w:szCs w:val="20"/>
              </w:rPr>
            </w:pPr>
            <w:r w:rsidRPr="008F47CE">
              <w:rPr>
                <w:sz w:val="20"/>
                <w:szCs w:val="20"/>
              </w:rPr>
              <w:t>3.7</w:t>
            </w:r>
          </w:p>
        </w:tc>
        <w:tc>
          <w:tcPr>
            <w:tcW w:w="962" w:type="pct"/>
            <w:shd w:val="clear" w:color="auto" w:fill="FFFFFF"/>
            <w:vAlign w:val="center"/>
          </w:tcPr>
          <w:p w:rsidR="007B19CE" w:rsidRPr="008F47CE" w:rsidRDefault="007B19CE" w:rsidP="008F47CE">
            <w:pPr>
              <w:spacing w:before="120"/>
              <w:jc w:val="center"/>
              <w:rPr>
                <w:sz w:val="20"/>
                <w:szCs w:val="20"/>
              </w:rPr>
            </w:pPr>
            <w:r w:rsidRPr="008F47CE">
              <w:rPr>
                <w:sz w:val="20"/>
                <w:szCs w:val="20"/>
              </w:rPr>
              <w:t>BXH-2000821</w:t>
            </w:r>
          </w:p>
        </w:tc>
        <w:tc>
          <w:tcPr>
            <w:tcW w:w="1432" w:type="pct"/>
            <w:shd w:val="clear" w:color="auto" w:fill="FFFFFF"/>
            <w:vAlign w:val="bottom"/>
          </w:tcPr>
          <w:p w:rsidR="007B19CE" w:rsidRPr="008F47CE" w:rsidRDefault="007B19CE" w:rsidP="008F47CE">
            <w:pPr>
              <w:spacing w:before="120"/>
              <w:rPr>
                <w:sz w:val="20"/>
                <w:szCs w:val="20"/>
              </w:rPr>
            </w:pPr>
            <w:r w:rsidRPr="008F47CE">
              <w:rPr>
                <w:sz w:val="20"/>
                <w:szCs w:val="20"/>
              </w:rPr>
              <w:t>Giải quyết hưởng chế độ tử tuất</w:t>
            </w:r>
          </w:p>
        </w:tc>
        <w:tc>
          <w:tcPr>
            <w:tcW w:w="1064" w:type="pct"/>
            <w:shd w:val="clear" w:color="auto" w:fill="FFFFFF"/>
            <w:vAlign w:val="center"/>
          </w:tcPr>
          <w:p w:rsidR="007B19CE" w:rsidRPr="008F47CE" w:rsidRDefault="007B19CE" w:rsidP="008F47CE">
            <w:pPr>
              <w:spacing w:before="120"/>
              <w:jc w:val="center"/>
              <w:rPr>
                <w:sz w:val="20"/>
                <w:szCs w:val="20"/>
              </w:rPr>
            </w:pPr>
          </w:p>
        </w:tc>
        <w:tc>
          <w:tcPr>
            <w:tcW w:w="526" w:type="pct"/>
            <w:shd w:val="clear" w:color="auto" w:fill="FFFFFF"/>
            <w:vAlign w:val="center"/>
          </w:tcPr>
          <w:p w:rsidR="007B19CE" w:rsidRPr="008F47CE" w:rsidRDefault="007B19CE" w:rsidP="008F47CE">
            <w:pPr>
              <w:spacing w:before="120"/>
              <w:jc w:val="center"/>
              <w:rPr>
                <w:sz w:val="20"/>
                <w:szCs w:val="20"/>
                <w:lang w:val="en-US"/>
              </w:rPr>
            </w:pPr>
            <w:r w:rsidRPr="008F47CE">
              <w:rPr>
                <w:sz w:val="20"/>
                <w:szCs w:val="20"/>
                <w:lang w:val="en-US"/>
              </w:rPr>
              <w:t>x</w:t>
            </w:r>
          </w:p>
        </w:tc>
        <w:tc>
          <w:tcPr>
            <w:tcW w:w="596" w:type="pct"/>
            <w:shd w:val="clear" w:color="auto" w:fill="FFFFFF"/>
            <w:vAlign w:val="center"/>
          </w:tcPr>
          <w:p w:rsidR="007B19CE" w:rsidRPr="008F47CE" w:rsidRDefault="007B19CE" w:rsidP="008F47CE">
            <w:pPr>
              <w:spacing w:before="120"/>
              <w:jc w:val="center"/>
              <w:rPr>
                <w:sz w:val="20"/>
                <w:szCs w:val="20"/>
                <w:lang w:val="en-US"/>
              </w:rPr>
            </w:pPr>
            <w:r w:rsidRPr="008F47CE">
              <w:rPr>
                <w:sz w:val="20"/>
                <w:szCs w:val="20"/>
                <w:lang w:val="en-US"/>
              </w:rPr>
              <w:t>x</w:t>
            </w:r>
          </w:p>
        </w:tc>
      </w:tr>
      <w:tr w:rsidR="007B19CE" w:rsidRPr="008F47CE">
        <w:tblPrEx>
          <w:tblCellMar>
            <w:top w:w="0" w:type="dxa"/>
            <w:left w:w="0" w:type="dxa"/>
            <w:bottom w:w="0" w:type="dxa"/>
            <w:right w:w="0" w:type="dxa"/>
          </w:tblCellMar>
        </w:tblPrEx>
        <w:tc>
          <w:tcPr>
            <w:tcW w:w="420" w:type="pct"/>
            <w:shd w:val="clear" w:color="auto" w:fill="FFFFFF"/>
            <w:vAlign w:val="center"/>
          </w:tcPr>
          <w:p w:rsidR="007B19CE" w:rsidRPr="008F47CE" w:rsidRDefault="007B19CE" w:rsidP="008F47CE">
            <w:pPr>
              <w:spacing w:before="120"/>
              <w:jc w:val="center"/>
              <w:rPr>
                <w:sz w:val="20"/>
                <w:szCs w:val="20"/>
              </w:rPr>
            </w:pPr>
            <w:r w:rsidRPr="008F47CE">
              <w:rPr>
                <w:sz w:val="20"/>
                <w:szCs w:val="20"/>
              </w:rPr>
              <w:t>3.8</w:t>
            </w:r>
          </w:p>
        </w:tc>
        <w:tc>
          <w:tcPr>
            <w:tcW w:w="962" w:type="pct"/>
            <w:shd w:val="clear" w:color="auto" w:fill="FFFFFF"/>
            <w:vAlign w:val="center"/>
          </w:tcPr>
          <w:p w:rsidR="007B19CE" w:rsidRPr="008F47CE" w:rsidRDefault="007B19CE" w:rsidP="008F47CE">
            <w:pPr>
              <w:spacing w:before="120"/>
              <w:jc w:val="center"/>
              <w:rPr>
                <w:sz w:val="20"/>
                <w:szCs w:val="20"/>
              </w:rPr>
            </w:pPr>
            <w:r w:rsidRPr="008F47CE">
              <w:rPr>
                <w:sz w:val="20"/>
                <w:szCs w:val="20"/>
              </w:rPr>
              <w:t>BXH-2000762</w:t>
            </w:r>
          </w:p>
        </w:tc>
        <w:tc>
          <w:tcPr>
            <w:tcW w:w="1432" w:type="pct"/>
            <w:shd w:val="clear" w:color="auto" w:fill="FFFFFF"/>
          </w:tcPr>
          <w:p w:rsidR="007B19CE" w:rsidRPr="008F47CE" w:rsidRDefault="007B19CE" w:rsidP="008F47CE">
            <w:pPr>
              <w:spacing w:before="120"/>
              <w:rPr>
                <w:sz w:val="20"/>
                <w:szCs w:val="20"/>
              </w:rPr>
            </w:pPr>
            <w:r w:rsidRPr="008F47CE">
              <w:rPr>
                <w:sz w:val="20"/>
                <w:szCs w:val="20"/>
              </w:rPr>
              <w:t>Giải quyết hưởng trợ cấp hàng tháng theo Quyết đ</w:t>
            </w:r>
            <w:r w:rsidR="00B81BE0" w:rsidRPr="008F47CE">
              <w:rPr>
                <w:sz w:val="20"/>
                <w:szCs w:val="20"/>
                <w:lang w:val="en-US"/>
              </w:rPr>
              <w:t>ị</w:t>
            </w:r>
            <w:r w:rsidRPr="008F47CE">
              <w:rPr>
                <w:sz w:val="20"/>
                <w:szCs w:val="20"/>
              </w:rPr>
              <w:t>nh số 613/QĐ-TTg</w:t>
            </w:r>
          </w:p>
        </w:tc>
        <w:tc>
          <w:tcPr>
            <w:tcW w:w="1064" w:type="pct"/>
            <w:shd w:val="clear" w:color="auto" w:fill="FFFFFF"/>
            <w:vAlign w:val="center"/>
          </w:tcPr>
          <w:p w:rsidR="007B19CE" w:rsidRPr="008F47CE" w:rsidRDefault="007B19CE" w:rsidP="008F47CE">
            <w:pPr>
              <w:spacing w:before="120"/>
              <w:jc w:val="center"/>
              <w:rPr>
                <w:sz w:val="20"/>
                <w:szCs w:val="20"/>
              </w:rPr>
            </w:pPr>
          </w:p>
        </w:tc>
        <w:tc>
          <w:tcPr>
            <w:tcW w:w="526" w:type="pct"/>
            <w:shd w:val="clear" w:color="auto" w:fill="FFFFFF"/>
            <w:vAlign w:val="center"/>
          </w:tcPr>
          <w:p w:rsidR="007B19CE" w:rsidRPr="008F47CE" w:rsidRDefault="007B19CE" w:rsidP="008F47CE">
            <w:pPr>
              <w:spacing w:before="120"/>
              <w:jc w:val="center"/>
              <w:rPr>
                <w:sz w:val="20"/>
                <w:szCs w:val="20"/>
                <w:lang w:val="en-US"/>
              </w:rPr>
            </w:pPr>
            <w:r w:rsidRPr="008F47CE">
              <w:rPr>
                <w:sz w:val="20"/>
                <w:szCs w:val="20"/>
                <w:lang w:val="en-US"/>
              </w:rPr>
              <w:t>x</w:t>
            </w:r>
          </w:p>
        </w:tc>
        <w:tc>
          <w:tcPr>
            <w:tcW w:w="596" w:type="pct"/>
            <w:shd w:val="clear" w:color="auto" w:fill="FFFFFF"/>
            <w:vAlign w:val="center"/>
          </w:tcPr>
          <w:p w:rsidR="007B19CE" w:rsidRPr="008F47CE" w:rsidRDefault="007B19CE" w:rsidP="008F47CE">
            <w:pPr>
              <w:spacing w:before="120"/>
              <w:jc w:val="center"/>
              <w:rPr>
                <w:sz w:val="20"/>
                <w:szCs w:val="20"/>
                <w:lang w:val="en-US"/>
              </w:rPr>
            </w:pPr>
          </w:p>
        </w:tc>
      </w:tr>
      <w:tr w:rsidR="007B19CE" w:rsidRPr="008F47CE">
        <w:tblPrEx>
          <w:tblCellMar>
            <w:top w:w="0" w:type="dxa"/>
            <w:left w:w="0" w:type="dxa"/>
            <w:bottom w:w="0" w:type="dxa"/>
            <w:right w:w="0" w:type="dxa"/>
          </w:tblCellMar>
        </w:tblPrEx>
        <w:tc>
          <w:tcPr>
            <w:tcW w:w="420" w:type="pct"/>
            <w:shd w:val="clear" w:color="auto" w:fill="FFFFFF"/>
            <w:vAlign w:val="center"/>
          </w:tcPr>
          <w:p w:rsidR="007B19CE" w:rsidRPr="008F47CE" w:rsidRDefault="007B19CE" w:rsidP="008F47CE">
            <w:pPr>
              <w:spacing w:before="120"/>
              <w:jc w:val="center"/>
              <w:rPr>
                <w:sz w:val="20"/>
                <w:szCs w:val="20"/>
              </w:rPr>
            </w:pPr>
            <w:r w:rsidRPr="008F47CE">
              <w:rPr>
                <w:sz w:val="20"/>
                <w:szCs w:val="20"/>
              </w:rPr>
              <w:t>3.9</w:t>
            </w:r>
          </w:p>
        </w:tc>
        <w:tc>
          <w:tcPr>
            <w:tcW w:w="962" w:type="pct"/>
            <w:shd w:val="clear" w:color="auto" w:fill="FFFFFF"/>
            <w:vAlign w:val="center"/>
          </w:tcPr>
          <w:p w:rsidR="007B19CE" w:rsidRPr="008F47CE" w:rsidRDefault="007B19CE" w:rsidP="008F47CE">
            <w:pPr>
              <w:spacing w:before="120"/>
              <w:jc w:val="center"/>
              <w:rPr>
                <w:sz w:val="20"/>
                <w:szCs w:val="20"/>
              </w:rPr>
            </w:pPr>
            <w:r w:rsidRPr="008F47CE">
              <w:rPr>
                <w:sz w:val="20"/>
                <w:szCs w:val="20"/>
              </w:rPr>
              <w:t>BXH-1001613</w:t>
            </w:r>
          </w:p>
        </w:tc>
        <w:tc>
          <w:tcPr>
            <w:tcW w:w="1432" w:type="pct"/>
            <w:shd w:val="clear" w:color="auto" w:fill="FFFFFF"/>
            <w:vAlign w:val="center"/>
          </w:tcPr>
          <w:p w:rsidR="007B19CE" w:rsidRPr="008F47CE" w:rsidRDefault="007B19CE" w:rsidP="008F47CE">
            <w:pPr>
              <w:spacing w:before="120"/>
              <w:rPr>
                <w:sz w:val="20"/>
                <w:szCs w:val="20"/>
              </w:rPr>
            </w:pPr>
            <w:r w:rsidRPr="008F47CE">
              <w:rPr>
                <w:sz w:val="20"/>
                <w:szCs w:val="20"/>
              </w:rPr>
              <w:t>Giải quyết hưởng BHXH</w:t>
            </w:r>
            <w:r w:rsidR="00203286" w:rsidRPr="008F47CE">
              <w:rPr>
                <w:sz w:val="20"/>
                <w:szCs w:val="20"/>
                <w:lang w:val="en-US"/>
              </w:rPr>
              <w:t xml:space="preserve"> </w:t>
            </w:r>
            <w:r w:rsidRPr="008F47CE">
              <w:rPr>
                <w:sz w:val="20"/>
                <w:szCs w:val="20"/>
              </w:rPr>
              <w:t>một</w:t>
            </w:r>
            <w:r w:rsidR="00203286" w:rsidRPr="008F47CE">
              <w:rPr>
                <w:sz w:val="20"/>
                <w:szCs w:val="20"/>
                <w:lang w:val="en-US"/>
              </w:rPr>
              <w:t xml:space="preserve"> </w:t>
            </w:r>
            <w:r w:rsidRPr="008F47CE">
              <w:rPr>
                <w:sz w:val="20"/>
                <w:szCs w:val="20"/>
              </w:rPr>
              <w:t>lần</w:t>
            </w:r>
          </w:p>
        </w:tc>
        <w:tc>
          <w:tcPr>
            <w:tcW w:w="1064" w:type="pct"/>
            <w:shd w:val="clear" w:color="auto" w:fill="FFFFFF"/>
            <w:vAlign w:val="center"/>
          </w:tcPr>
          <w:p w:rsidR="007B19CE" w:rsidRPr="008F47CE" w:rsidRDefault="007B19CE" w:rsidP="008F47CE">
            <w:pPr>
              <w:spacing w:before="120"/>
              <w:rPr>
                <w:sz w:val="20"/>
                <w:szCs w:val="20"/>
              </w:rPr>
            </w:pPr>
            <w:r w:rsidRPr="008F47CE">
              <w:rPr>
                <w:sz w:val="20"/>
                <w:szCs w:val="20"/>
              </w:rPr>
              <w:t>Công văn số</w:t>
            </w:r>
            <w:r w:rsidR="00203286" w:rsidRPr="008F47CE">
              <w:rPr>
                <w:sz w:val="20"/>
                <w:szCs w:val="20"/>
              </w:rPr>
              <w:t xml:space="preserve"> 1017/BHXH-</w:t>
            </w:r>
            <w:r w:rsidRPr="008F47CE">
              <w:rPr>
                <w:sz w:val="20"/>
                <w:szCs w:val="20"/>
              </w:rPr>
              <w:t>CSXH ngày 27/3/2020 của BHXH Việt Nam</w:t>
            </w:r>
          </w:p>
        </w:tc>
        <w:tc>
          <w:tcPr>
            <w:tcW w:w="526" w:type="pct"/>
            <w:shd w:val="clear" w:color="auto" w:fill="FFFFFF"/>
            <w:vAlign w:val="center"/>
          </w:tcPr>
          <w:p w:rsidR="007B19CE" w:rsidRPr="008F47CE" w:rsidRDefault="007B19CE" w:rsidP="008F47CE">
            <w:pPr>
              <w:spacing w:before="120"/>
              <w:jc w:val="center"/>
              <w:rPr>
                <w:sz w:val="20"/>
                <w:szCs w:val="20"/>
                <w:lang w:val="en-US"/>
              </w:rPr>
            </w:pPr>
            <w:r w:rsidRPr="008F47CE">
              <w:rPr>
                <w:sz w:val="20"/>
                <w:szCs w:val="20"/>
                <w:lang w:val="en-US"/>
              </w:rPr>
              <w:t>x</w:t>
            </w:r>
          </w:p>
        </w:tc>
        <w:tc>
          <w:tcPr>
            <w:tcW w:w="596" w:type="pct"/>
            <w:shd w:val="clear" w:color="auto" w:fill="FFFFFF"/>
            <w:vAlign w:val="center"/>
          </w:tcPr>
          <w:p w:rsidR="007B19CE" w:rsidRPr="008F47CE" w:rsidRDefault="007B19CE" w:rsidP="008F47CE">
            <w:pPr>
              <w:spacing w:before="120"/>
              <w:jc w:val="center"/>
              <w:rPr>
                <w:sz w:val="20"/>
                <w:szCs w:val="20"/>
                <w:lang w:val="en-US"/>
              </w:rPr>
            </w:pPr>
            <w:r w:rsidRPr="008F47CE">
              <w:rPr>
                <w:sz w:val="20"/>
                <w:szCs w:val="20"/>
                <w:lang w:val="en-US"/>
              </w:rPr>
              <w:t>x</w:t>
            </w:r>
          </w:p>
        </w:tc>
      </w:tr>
      <w:tr w:rsidR="007B19CE" w:rsidRPr="008F47CE">
        <w:tblPrEx>
          <w:tblCellMar>
            <w:top w:w="0" w:type="dxa"/>
            <w:left w:w="0" w:type="dxa"/>
            <w:bottom w:w="0" w:type="dxa"/>
            <w:right w:w="0" w:type="dxa"/>
          </w:tblCellMar>
        </w:tblPrEx>
        <w:tc>
          <w:tcPr>
            <w:tcW w:w="420" w:type="pct"/>
            <w:shd w:val="clear" w:color="auto" w:fill="FFFFFF"/>
            <w:vAlign w:val="center"/>
          </w:tcPr>
          <w:p w:rsidR="007B19CE" w:rsidRPr="008F47CE" w:rsidRDefault="007B19CE" w:rsidP="008F47CE">
            <w:pPr>
              <w:spacing w:before="120"/>
              <w:jc w:val="center"/>
              <w:rPr>
                <w:sz w:val="20"/>
                <w:szCs w:val="20"/>
              </w:rPr>
            </w:pPr>
            <w:r w:rsidRPr="008F47CE">
              <w:rPr>
                <w:sz w:val="20"/>
                <w:szCs w:val="20"/>
              </w:rPr>
              <w:t>3.10</w:t>
            </w:r>
          </w:p>
        </w:tc>
        <w:tc>
          <w:tcPr>
            <w:tcW w:w="962" w:type="pct"/>
            <w:shd w:val="clear" w:color="auto" w:fill="FFFFFF"/>
            <w:vAlign w:val="center"/>
          </w:tcPr>
          <w:p w:rsidR="007B19CE" w:rsidRPr="008F47CE" w:rsidRDefault="007B19CE" w:rsidP="008F47CE">
            <w:pPr>
              <w:spacing w:before="120"/>
              <w:jc w:val="center"/>
              <w:rPr>
                <w:sz w:val="20"/>
                <w:szCs w:val="20"/>
              </w:rPr>
            </w:pPr>
            <w:r w:rsidRPr="008F47CE">
              <w:rPr>
                <w:sz w:val="20"/>
                <w:szCs w:val="20"/>
              </w:rPr>
              <w:t>BXH-2000605</w:t>
            </w:r>
          </w:p>
        </w:tc>
        <w:tc>
          <w:tcPr>
            <w:tcW w:w="1432" w:type="pct"/>
            <w:shd w:val="clear" w:color="auto" w:fill="FFFFFF"/>
            <w:vAlign w:val="bottom"/>
          </w:tcPr>
          <w:p w:rsidR="007B19CE" w:rsidRPr="008F47CE" w:rsidRDefault="007B19CE" w:rsidP="008F47CE">
            <w:pPr>
              <w:spacing w:before="120"/>
              <w:rPr>
                <w:sz w:val="20"/>
                <w:szCs w:val="20"/>
              </w:rPr>
            </w:pPr>
            <w:r w:rsidRPr="008F47CE">
              <w:rPr>
                <w:sz w:val="20"/>
                <w:szCs w:val="20"/>
              </w:rPr>
              <w:t>Giải quyết hưởng lương hưu, trợ cấp hàng tháng đối với cán bộ xã</w:t>
            </w:r>
          </w:p>
        </w:tc>
        <w:tc>
          <w:tcPr>
            <w:tcW w:w="1064" w:type="pct"/>
            <w:shd w:val="clear" w:color="auto" w:fill="FFFFFF"/>
            <w:vAlign w:val="center"/>
          </w:tcPr>
          <w:p w:rsidR="007B19CE" w:rsidRPr="008F47CE" w:rsidRDefault="007B19CE" w:rsidP="008F47CE">
            <w:pPr>
              <w:spacing w:before="120"/>
              <w:jc w:val="center"/>
              <w:rPr>
                <w:sz w:val="20"/>
                <w:szCs w:val="20"/>
              </w:rPr>
            </w:pPr>
            <w:r w:rsidRPr="008F47CE">
              <w:rPr>
                <w:sz w:val="20"/>
                <w:szCs w:val="20"/>
              </w:rPr>
              <w:t>nt</w:t>
            </w:r>
          </w:p>
        </w:tc>
        <w:tc>
          <w:tcPr>
            <w:tcW w:w="526" w:type="pct"/>
            <w:shd w:val="clear" w:color="auto" w:fill="FFFFFF"/>
            <w:vAlign w:val="center"/>
          </w:tcPr>
          <w:p w:rsidR="007B19CE" w:rsidRPr="008F47CE" w:rsidRDefault="007B19CE" w:rsidP="008F47CE">
            <w:pPr>
              <w:spacing w:before="120"/>
              <w:jc w:val="center"/>
              <w:rPr>
                <w:sz w:val="20"/>
                <w:szCs w:val="20"/>
                <w:lang w:val="en-US"/>
              </w:rPr>
            </w:pPr>
            <w:r w:rsidRPr="008F47CE">
              <w:rPr>
                <w:sz w:val="20"/>
                <w:szCs w:val="20"/>
                <w:lang w:val="en-US"/>
              </w:rPr>
              <w:t>x</w:t>
            </w:r>
          </w:p>
        </w:tc>
        <w:tc>
          <w:tcPr>
            <w:tcW w:w="596" w:type="pct"/>
            <w:shd w:val="clear" w:color="auto" w:fill="FFFFFF"/>
            <w:vAlign w:val="center"/>
          </w:tcPr>
          <w:p w:rsidR="007B19CE" w:rsidRPr="008F47CE" w:rsidRDefault="007B19CE" w:rsidP="008F47CE">
            <w:pPr>
              <w:spacing w:before="120"/>
              <w:jc w:val="center"/>
              <w:rPr>
                <w:sz w:val="20"/>
                <w:szCs w:val="20"/>
                <w:lang w:val="en-US"/>
              </w:rPr>
            </w:pPr>
            <w:r w:rsidRPr="008F47CE">
              <w:rPr>
                <w:sz w:val="20"/>
                <w:szCs w:val="20"/>
                <w:lang w:val="en-US"/>
              </w:rPr>
              <w:t>x</w:t>
            </w:r>
          </w:p>
        </w:tc>
      </w:tr>
      <w:tr w:rsidR="007B19CE" w:rsidRPr="008F47CE">
        <w:tblPrEx>
          <w:tblCellMar>
            <w:top w:w="0" w:type="dxa"/>
            <w:left w:w="0" w:type="dxa"/>
            <w:bottom w:w="0" w:type="dxa"/>
            <w:right w:w="0" w:type="dxa"/>
          </w:tblCellMar>
        </w:tblPrEx>
        <w:tc>
          <w:tcPr>
            <w:tcW w:w="420" w:type="pct"/>
            <w:shd w:val="clear" w:color="auto" w:fill="FFFFFF"/>
            <w:vAlign w:val="center"/>
          </w:tcPr>
          <w:p w:rsidR="007B19CE" w:rsidRPr="008F47CE" w:rsidRDefault="007B19CE" w:rsidP="008F47CE">
            <w:pPr>
              <w:spacing w:before="120"/>
              <w:jc w:val="center"/>
              <w:rPr>
                <w:sz w:val="20"/>
                <w:szCs w:val="20"/>
              </w:rPr>
            </w:pPr>
            <w:r w:rsidRPr="008F47CE">
              <w:rPr>
                <w:sz w:val="20"/>
                <w:szCs w:val="20"/>
              </w:rPr>
              <w:t>3.11</w:t>
            </w:r>
          </w:p>
        </w:tc>
        <w:tc>
          <w:tcPr>
            <w:tcW w:w="962" w:type="pct"/>
            <w:shd w:val="clear" w:color="auto" w:fill="FFFFFF"/>
            <w:vAlign w:val="center"/>
          </w:tcPr>
          <w:p w:rsidR="007B19CE" w:rsidRPr="008F47CE" w:rsidRDefault="007B19CE" w:rsidP="008F47CE">
            <w:pPr>
              <w:spacing w:before="120"/>
              <w:jc w:val="center"/>
              <w:rPr>
                <w:sz w:val="20"/>
                <w:szCs w:val="20"/>
              </w:rPr>
            </w:pPr>
            <w:r w:rsidRPr="008F47CE">
              <w:rPr>
                <w:sz w:val="20"/>
                <w:szCs w:val="20"/>
              </w:rPr>
              <w:t>BXH-2000755</w:t>
            </w:r>
          </w:p>
        </w:tc>
        <w:tc>
          <w:tcPr>
            <w:tcW w:w="1432" w:type="pct"/>
            <w:shd w:val="clear" w:color="auto" w:fill="FFFFFF"/>
            <w:vAlign w:val="bottom"/>
          </w:tcPr>
          <w:p w:rsidR="007B19CE" w:rsidRPr="008F47CE" w:rsidRDefault="007B19CE" w:rsidP="008F47CE">
            <w:pPr>
              <w:spacing w:before="120"/>
              <w:rPr>
                <w:sz w:val="20"/>
                <w:szCs w:val="20"/>
              </w:rPr>
            </w:pPr>
            <w:r w:rsidRPr="008F47CE">
              <w:rPr>
                <w:sz w:val="20"/>
                <w:szCs w:val="20"/>
              </w:rPr>
              <w:t>Giải quyết hưởng trợ cấp một lần đối với người đang hưởng lương hưu, trợ cấp BHXH hàng tháng ra nước ngoài để định cư và công dân nước ngoài đang hưởng lương hưu, trợ cấp BHXH hàng tháng không còn cư trú ở Việt Nam</w:t>
            </w:r>
          </w:p>
        </w:tc>
        <w:tc>
          <w:tcPr>
            <w:tcW w:w="1064" w:type="pct"/>
            <w:shd w:val="clear" w:color="auto" w:fill="FFFFFF"/>
            <w:vAlign w:val="center"/>
          </w:tcPr>
          <w:p w:rsidR="007B19CE" w:rsidRPr="008F47CE" w:rsidRDefault="007B19CE" w:rsidP="008F47CE">
            <w:pPr>
              <w:spacing w:before="120"/>
              <w:jc w:val="center"/>
              <w:rPr>
                <w:sz w:val="20"/>
                <w:szCs w:val="20"/>
              </w:rPr>
            </w:pPr>
            <w:r w:rsidRPr="008F47CE">
              <w:rPr>
                <w:sz w:val="20"/>
                <w:szCs w:val="20"/>
              </w:rPr>
              <w:t>nt</w:t>
            </w:r>
          </w:p>
        </w:tc>
        <w:tc>
          <w:tcPr>
            <w:tcW w:w="526" w:type="pct"/>
            <w:shd w:val="clear" w:color="auto" w:fill="FFFFFF"/>
            <w:vAlign w:val="center"/>
          </w:tcPr>
          <w:p w:rsidR="007B19CE" w:rsidRPr="008F47CE" w:rsidRDefault="007B19CE" w:rsidP="008F47CE">
            <w:pPr>
              <w:spacing w:before="120"/>
              <w:jc w:val="center"/>
              <w:rPr>
                <w:sz w:val="20"/>
                <w:szCs w:val="20"/>
                <w:lang w:val="en-US"/>
              </w:rPr>
            </w:pPr>
            <w:r w:rsidRPr="008F47CE">
              <w:rPr>
                <w:sz w:val="20"/>
                <w:szCs w:val="20"/>
                <w:lang w:val="en-US"/>
              </w:rPr>
              <w:t>x</w:t>
            </w:r>
          </w:p>
        </w:tc>
        <w:tc>
          <w:tcPr>
            <w:tcW w:w="596" w:type="pct"/>
            <w:shd w:val="clear" w:color="auto" w:fill="FFFFFF"/>
            <w:vAlign w:val="center"/>
          </w:tcPr>
          <w:p w:rsidR="007B19CE" w:rsidRPr="008F47CE" w:rsidRDefault="007B19CE" w:rsidP="008F47CE">
            <w:pPr>
              <w:spacing w:before="120"/>
              <w:jc w:val="center"/>
              <w:rPr>
                <w:sz w:val="20"/>
                <w:szCs w:val="20"/>
                <w:lang w:val="en-US"/>
              </w:rPr>
            </w:pPr>
            <w:r w:rsidRPr="008F47CE">
              <w:rPr>
                <w:sz w:val="20"/>
                <w:szCs w:val="20"/>
                <w:lang w:val="en-US"/>
              </w:rPr>
              <w:t>x</w:t>
            </w:r>
          </w:p>
        </w:tc>
      </w:tr>
      <w:tr w:rsidR="007B19CE" w:rsidRPr="008F47CE">
        <w:tblPrEx>
          <w:tblCellMar>
            <w:top w:w="0" w:type="dxa"/>
            <w:left w:w="0" w:type="dxa"/>
            <w:bottom w:w="0" w:type="dxa"/>
            <w:right w:w="0" w:type="dxa"/>
          </w:tblCellMar>
        </w:tblPrEx>
        <w:tc>
          <w:tcPr>
            <w:tcW w:w="420" w:type="pct"/>
            <w:shd w:val="clear" w:color="auto" w:fill="FFFFFF"/>
            <w:vAlign w:val="center"/>
          </w:tcPr>
          <w:p w:rsidR="007B19CE" w:rsidRPr="008F47CE" w:rsidRDefault="007B19CE" w:rsidP="008F47CE">
            <w:pPr>
              <w:spacing w:before="120"/>
              <w:jc w:val="center"/>
              <w:rPr>
                <w:sz w:val="20"/>
                <w:szCs w:val="20"/>
              </w:rPr>
            </w:pPr>
            <w:r w:rsidRPr="008F47CE">
              <w:rPr>
                <w:sz w:val="20"/>
                <w:szCs w:val="20"/>
              </w:rPr>
              <w:t>3.12</w:t>
            </w:r>
          </w:p>
        </w:tc>
        <w:tc>
          <w:tcPr>
            <w:tcW w:w="962" w:type="pct"/>
            <w:shd w:val="clear" w:color="auto" w:fill="FFFFFF"/>
            <w:vAlign w:val="center"/>
          </w:tcPr>
          <w:p w:rsidR="007B19CE" w:rsidRPr="008F47CE" w:rsidRDefault="007B19CE" w:rsidP="008F47CE">
            <w:pPr>
              <w:spacing w:before="120"/>
              <w:jc w:val="center"/>
              <w:rPr>
                <w:sz w:val="20"/>
                <w:szCs w:val="20"/>
              </w:rPr>
            </w:pPr>
            <w:r w:rsidRPr="008F47CE">
              <w:rPr>
                <w:sz w:val="20"/>
                <w:szCs w:val="20"/>
              </w:rPr>
              <w:t>BXH-2000809</w:t>
            </w:r>
          </w:p>
        </w:tc>
        <w:tc>
          <w:tcPr>
            <w:tcW w:w="1432" w:type="pct"/>
            <w:shd w:val="clear" w:color="auto" w:fill="FFFFFF"/>
            <w:vAlign w:val="bottom"/>
          </w:tcPr>
          <w:p w:rsidR="007B19CE" w:rsidRPr="008F47CE" w:rsidRDefault="007B19CE" w:rsidP="008F47CE">
            <w:pPr>
              <w:spacing w:before="120"/>
              <w:rPr>
                <w:sz w:val="20"/>
                <w:szCs w:val="20"/>
              </w:rPr>
            </w:pPr>
            <w:r w:rsidRPr="008F47CE">
              <w:rPr>
                <w:sz w:val="20"/>
                <w:szCs w:val="20"/>
              </w:rPr>
              <w:t xml:space="preserve">Giải quyết hưởng tiếp lương hưu, trợ cấp BHXH hàng tháng đối với người chấp hành xong hình phạt tù, người xuất cảnh trái phép trở về nước </w:t>
            </w:r>
            <w:r w:rsidR="00241367">
              <w:rPr>
                <w:sz w:val="20"/>
                <w:szCs w:val="20"/>
              </w:rPr>
              <w:t>định cư hợp pháp, người được T</w:t>
            </w:r>
            <w:r w:rsidR="00241367">
              <w:rPr>
                <w:sz w:val="20"/>
                <w:szCs w:val="20"/>
                <w:lang w:val="en-US"/>
              </w:rPr>
              <w:t>òa</w:t>
            </w:r>
            <w:r w:rsidRPr="008F47CE">
              <w:rPr>
                <w:sz w:val="20"/>
                <w:szCs w:val="20"/>
              </w:rPr>
              <w:t xml:space="preserve"> án hủy quyết định tuyên bố mất tích</w:t>
            </w:r>
          </w:p>
        </w:tc>
        <w:tc>
          <w:tcPr>
            <w:tcW w:w="1064" w:type="pct"/>
            <w:shd w:val="clear" w:color="auto" w:fill="FFFFFF"/>
            <w:vAlign w:val="center"/>
          </w:tcPr>
          <w:p w:rsidR="007B19CE" w:rsidRPr="008F47CE" w:rsidRDefault="007B19CE" w:rsidP="008F47CE">
            <w:pPr>
              <w:spacing w:before="120"/>
              <w:jc w:val="center"/>
              <w:rPr>
                <w:sz w:val="20"/>
                <w:szCs w:val="20"/>
              </w:rPr>
            </w:pPr>
            <w:r w:rsidRPr="008F47CE">
              <w:rPr>
                <w:sz w:val="20"/>
                <w:szCs w:val="20"/>
              </w:rPr>
              <w:t>nt</w:t>
            </w:r>
          </w:p>
        </w:tc>
        <w:tc>
          <w:tcPr>
            <w:tcW w:w="526" w:type="pct"/>
            <w:shd w:val="clear" w:color="auto" w:fill="FFFFFF"/>
            <w:vAlign w:val="center"/>
          </w:tcPr>
          <w:p w:rsidR="007B19CE" w:rsidRPr="008F47CE" w:rsidRDefault="007B19CE" w:rsidP="008F47CE">
            <w:pPr>
              <w:spacing w:before="120"/>
              <w:jc w:val="center"/>
              <w:rPr>
                <w:sz w:val="20"/>
                <w:szCs w:val="20"/>
                <w:lang w:val="en-US"/>
              </w:rPr>
            </w:pPr>
            <w:r w:rsidRPr="008F47CE">
              <w:rPr>
                <w:sz w:val="20"/>
                <w:szCs w:val="20"/>
                <w:lang w:val="en-US"/>
              </w:rPr>
              <w:t>x</w:t>
            </w:r>
          </w:p>
        </w:tc>
        <w:tc>
          <w:tcPr>
            <w:tcW w:w="596" w:type="pct"/>
            <w:shd w:val="clear" w:color="auto" w:fill="FFFFFF"/>
            <w:vAlign w:val="center"/>
          </w:tcPr>
          <w:p w:rsidR="007B19CE" w:rsidRPr="008F47CE" w:rsidRDefault="007B19CE" w:rsidP="008F47CE">
            <w:pPr>
              <w:spacing w:before="120"/>
              <w:jc w:val="center"/>
              <w:rPr>
                <w:sz w:val="20"/>
                <w:szCs w:val="20"/>
                <w:lang w:val="en-US"/>
              </w:rPr>
            </w:pPr>
            <w:r w:rsidRPr="008F47CE">
              <w:rPr>
                <w:sz w:val="20"/>
                <w:szCs w:val="20"/>
                <w:lang w:val="en-US"/>
              </w:rPr>
              <w:t>x</w:t>
            </w:r>
          </w:p>
        </w:tc>
      </w:tr>
      <w:tr w:rsidR="007B19CE" w:rsidRPr="008F47CE">
        <w:tblPrEx>
          <w:tblCellMar>
            <w:top w:w="0" w:type="dxa"/>
            <w:left w:w="0" w:type="dxa"/>
            <w:bottom w:w="0" w:type="dxa"/>
            <w:right w:w="0" w:type="dxa"/>
          </w:tblCellMar>
        </w:tblPrEx>
        <w:tc>
          <w:tcPr>
            <w:tcW w:w="420" w:type="pct"/>
            <w:shd w:val="clear" w:color="auto" w:fill="FFFFFF"/>
            <w:vAlign w:val="center"/>
          </w:tcPr>
          <w:p w:rsidR="007B19CE" w:rsidRPr="008F47CE" w:rsidRDefault="007B19CE" w:rsidP="008F47CE">
            <w:pPr>
              <w:spacing w:before="120"/>
              <w:jc w:val="center"/>
              <w:rPr>
                <w:sz w:val="20"/>
                <w:szCs w:val="20"/>
              </w:rPr>
            </w:pPr>
            <w:r w:rsidRPr="008F47CE">
              <w:rPr>
                <w:sz w:val="20"/>
                <w:szCs w:val="20"/>
              </w:rPr>
              <w:t>3.13</w:t>
            </w:r>
          </w:p>
        </w:tc>
        <w:tc>
          <w:tcPr>
            <w:tcW w:w="962" w:type="pct"/>
            <w:shd w:val="clear" w:color="auto" w:fill="FFFFFF"/>
            <w:vAlign w:val="center"/>
          </w:tcPr>
          <w:p w:rsidR="007B19CE" w:rsidRPr="008F47CE" w:rsidRDefault="007B19CE" w:rsidP="008F47CE">
            <w:pPr>
              <w:spacing w:before="120"/>
              <w:jc w:val="center"/>
              <w:rPr>
                <w:sz w:val="20"/>
                <w:szCs w:val="20"/>
              </w:rPr>
            </w:pPr>
            <w:r w:rsidRPr="008F47CE">
              <w:rPr>
                <w:sz w:val="20"/>
                <w:szCs w:val="20"/>
              </w:rPr>
              <w:t>BXH-1001742</w:t>
            </w:r>
          </w:p>
        </w:tc>
        <w:tc>
          <w:tcPr>
            <w:tcW w:w="1432" w:type="pct"/>
            <w:shd w:val="clear" w:color="auto" w:fill="FFFFFF"/>
          </w:tcPr>
          <w:p w:rsidR="007B19CE" w:rsidRPr="008F47CE" w:rsidRDefault="007B19CE" w:rsidP="008F47CE">
            <w:pPr>
              <w:spacing w:before="120"/>
              <w:rPr>
                <w:sz w:val="20"/>
                <w:szCs w:val="20"/>
              </w:rPr>
            </w:pPr>
            <w:r w:rsidRPr="008F47CE">
              <w:rPr>
                <w:sz w:val="20"/>
                <w:szCs w:val="20"/>
              </w:rPr>
              <w:t>Giải quyết chuyển hưởng sang địa bàn khác đối với người đang</w:t>
            </w:r>
            <w:r w:rsidR="00203286" w:rsidRPr="008F47CE">
              <w:rPr>
                <w:sz w:val="20"/>
                <w:szCs w:val="20"/>
              </w:rPr>
              <w:t xml:space="preserve"> hưởng lương hưu, trợ cấp BHXH hàng tháng và người chờ hưởng lương hưu, </w:t>
            </w:r>
            <w:r w:rsidR="00203286" w:rsidRPr="008F47CE">
              <w:rPr>
                <w:sz w:val="20"/>
                <w:szCs w:val="20"/>
                <w:lang w:val="en-US"/>
              </w:rPr>
              <w:t>tr</w:t>
            </w:r>
            <w:r w:rsidR="00203286" w:rsidRPr="008F47CE">
              <w:rPr>
                <w:sz w:val="20"/>
                <w:szCs w:val="20"/>
              </w:rPr>
              <w:t>ợ cấp hàng tháng</w:t>
            </w:r>
          </w:p>
        </w:tc>
        <w:tc>
          <w:tcPr>
            <w:tcW w:w="1064" w:type="pct"/>
            <w:shd w:val="clear" w:color="auto" w:fill="FFFFFF"/>
            <w:vAlign w:val="center"/>
          </w:tcPr>
          <w:p w:rsidR="007B19CE" w:rsidRPr="008F47CE" w:rsidRDefault="007B19CE" w:rsidP="008F47CE">
            <w:pPr>
              <w:spacing w:before="120"/>
              <w:jc w:val="center"/>
              <w:rPr>
                <w:sz w:val="20"/>
                <w:szCs w:val="20"/>
              </w:rPr>
            </w:pPr>
            <w:r w:rsidRPr="008F47CE">
              <w:rPr>
                <w:sz w:val="20"/>
                <w:szCs w:val="20"/>
              </w:rPr>
              <w:t>nt</w:t>
            </w:r>
          </w:p>
        </w:tc>
        <w:tc>
          <w:tcPr>
            <w:tcW w:w="526" w:type="pct"/>
            <w:shd w:val="clear" w:color="auto" w:fill="FFFFFF"/>
            <w:vAlign w:val="center"/>
          </w:tcPr>
          <w:p w:rsidR="007B19CE" w:rsidRPr="008F47CE" w:rsidRDefault="007B19CE" w:rsidP="008F47CE">
            <w:pPr>
              <w:spacing w:before="120"/>
              <w:jc w:val="center"/>
              <w:rPr>
                <w:sz w:val="20"/>
                <w:szCs w:val="20"/>
                <w:lang w:val="en-US"/>
              </w:rPr>
            </w:pPr>
            <w:r w:rsidRPr="008F47CE">
              <w:rPr>
                <w:sz w:val="20"/>
                <w:szCs w:val="20"/>
                <w:lang w:val="en-US"/>
              </w:rPr>
              <w:t>x</w:t>
            </w:r>
          </w:p>
        </w:tc>
        <w:tc>
          <w:tcPr>
            <w:tcW w:w="596" w:type="pct"/>
            <w:shd w:val="clear" w:color="auto" w:fill="FFFFFF"/>
            <w:vAlign w:val="center"/>
          </w:tcPr>
          <w:p w:rsidR="007B19CE" w:rsidRPr="008F47CE" w:rsidRDefault="007B19CE" w:rsidP="008F47CE">
            <w:pPr>
              <w:spacing w:before="120"/>
              <w:jc w:val="center"/>
              <w:rPr>
                <w:sz w:val="20"/>
                <w:szCs w:val="20"/>
                <w:lang w:val="en-US"/>
              </w:rPr>
            </w:pPr>
            <w:r w:rsidRPr="008F47CE">
              <w:rPr>
                <w:sz w:val="20"/>
                <w:szCs w:val="20"/>
                <w:lang w:val="en-US"/>
              </w:rPr>
              <w:t>x</w:t>
            </w:r>
          </w:p>
        </w:tc>
      </w:tr>
      <w:tr w:rsidR="00203286" w:rsidRPr="008F47CE">
        <w:tblPrEx>
          <w:tblCellMar>
            <w:top w:w="0" w:type="dxa"/>
            <w:left w:w="0" w:type="dxa"/>
            <w:bottom w:w="0" w:type="dxa"/>
            <w:right w:w="0" w:type="dxa"/>
          </w:tblCellMar>
        </w:tblPrEx>
        <w:tc>
          <w:tcPr>
            <w:tcW w:w="420" w:type="pct"/>
            <w:shd w:val="clear" w:color="auto" w:fill="FFFFFF"/>
            <w:vAlign w:val="center"/>
          </w:tcPr>
          <w:p w:rsidR="00203286" w:rsidRPr="008F47CE" w:rsidRDefault="00203286" w:rsidP="008F47CE">
            <w:pPr>
              <w:spacing w:before="120"/>
              <w:jc w:val="center"/>
              <w:rPr>
                <w:sz w:val="20"/>
                <w:szCs w:val="20"/>
              </w:rPr>
            </w:pPr>
            <w:r w:rsidRPr="008F47CE">
              <w:rPr>
                <w:sz w:val="20"/>
                <w:szCs w:val="20"/>
              </w:rPr>
              <w:t>3.14</w:t>
            </w:r>
          </w:p>
        </w:tc>
        <w:tc>
          <w:tcPr>
            <w:tcW w:w="962" w:type="pct"/>
            <w:shd w:val="clear" w:color="auto" w:fill="FFFFFF"/>
            <w:vAlign w:val="center"/>
          </w:tcPr>
          <w:p w:rsidR="00203286" w:rsidRPr="008F47CE" w:rsidRDefault="00203286" w:rsidP="008F47CE">
            <w:pPr>
              <w:spacing w:before="120"/>
              <w:jc w:val="center"/>
              <w:rPr>
                <w:sz w:val="20"/>
                <w:szCs w:val="20"/>
              </w:rPr>
            </w:pPr>
            <w:r w:rsidRPr="008F47CE">
              <w:rPr>
                <w:sz w:val="20"/>
                <w:szCs w:val="20"/>
              </w:rPr>
              <w:t>BXH-1001710</w:t>
            </w:r>
          </w:p>
        </w:tc>
        <w:tc>
          <w:tcPr>
            <w:tcW w:w="1432" w:type="pct"/>
            <w:shd w:val="clear" w:color="auto" w:fill="FFFFFF"/>
            <w:vAlign w:val="center"/>
          </w:tcPr>
          <w:p w:rsidR="00203286" w:rsidRPr="008F47CE" w:rsidRDefault="00203286" w:rsidP="008F47CE">
            <w:pPr>
              <w:spacing w:before="120"/>
              <w:rPr>
                <w:sz w:val="20"/>
                <w:szCs w:val="20"/>
              </w:rPr>
            </w:pPr>
            <w:r w:rsidRPr="008F47CE">
              <w:rPr>
                <w:sz w:val="20"/>
                <w:szCs w:val="20"/>
              </w:rPr>
              <w:t>Giải quyết điều chỉnh, hủy quyết định, chấm dứt hư</w:t>
            </w:r>
            <w:r w:rsidR="00402AA1" w:rsidRPr="008F47CE">
              <w:rPr>
                <w:sz w:val="20"/>
                <w:szCs w:val="20"/>
                <w:lang w:val="en-US"/>
              </w:rPr>
              <w:t>ở</w:t>
            </w:r>
            <w:r w:rsidRPr="008F47CE">
              <w:rPr>
                <w:sz w:val="20"/>
                <w:szCs w:val="20"/>
              </w:rPr>
              <w:t>ng BHXH</w:t>
            </w:r>
          </w:p>
        </w:tc>
        <w:tc>
          <w:tcPr>
            <w:tcW w:w="1064" w:type="pct"/>
            <w:shd w:val="clear" w:color="auto" w:fill="FFFFFF"/>
            <w:vAlign w:val="center"/>
          </w:tcPr>
          <w:p w:rsidR="00203286" w:rsidRPr="008F47CE" w:rsidRDefault="00203286" w:rsidP="008F47CE">
            <w:pPr>
              <w:spacing w:before="120"/>
              <w:jc w:val="center"/>
              <w:rPr>
                <w:sz w:val="20"/>
                <w:szCs w:val="20"/>
              </w:rPr>
            </w:pPr>
            <w:r w:rsidRPr="008F47CE">
              <w:rPr>
                <w:sz w:val="20"/>
                <w:szCs w:val="20"/>
              </w:rPr>
              <w:t>nt</w:t>
            </w:r>
          </w:p>
        </w:tc>
        <w:tc>
          <w:tcPr>
            <w:tcW w:w="526" w:type="pct"/>
            <w:shd w:val="clear" w:color="auto" w:fill="FFFFFF"/>
            <w:vAlign w:val="center"/>
          </w:tcPr>
          <w:p w:rsidR="00203286" w:rsidRPr="008F47CE" w:rsidRDefault="00203286" w:rsidP="008F47CE">
            <w:pPr>
              <w:spacing w:before="120"/>
              <w:jc w:val="center"/>
              <w:rPr>
                <w:sz w:val="20"/>
                <w:szCs w:val="20"/>
                <w:lang w:val="en-US"/>
              </w:rPr>
            </w:pPr>
            <w:r w:rsidRPr="008F47CE">
              <w:rPr>
                <w:sz w:val="20"/>
                <w:szCs w:val="20"/>
                <w:lang w:val="en-US"/>
              </w:rPr>
              <w:t>x</w:t>
            </w:r>
          </w:p>
        </w:tc>
        <w:tc>
          <w:tcPr>
            <w:tcW w:w="596" w:type="pct"/>
            <w:shd w:val="clear" w:color="auto" w:fill="FFFFFF"/>
            <w:vAlign w:val="center"/>
          </w:tcPr>
          <w:p w:rsidR="00203286" w:rsidRPr="008F47CE" w:rsidRDefault="00203286" w:rsidP="008F47CE">
            <w:pPr>
              <w:spacing w:before="120"/>
              <w:jc w:val="center"/>
              <w:rPr>
                <w:sz w:val="20"/>
                <w:szCs w:val="20"/>
                <w:lang w:val="en-US"/>
              </w:rPr>
            </w:pPr>
            <w:r w:rsidRPr="008F47CE">
              <w:rPr>
                <w:sz w:val="20"/>
                <w:szCs w:val="20"/>
                <w:lang w:val="en-US"/>
              </w:rPr>
              <w:t>x</w:t>
            </w:r>
          </w:p>
        </w:tc>
      </w:tr>
      <w:tr w:rsidR="00203286" w:rsidRPr="008F47CE">
        <w:tblPrEx>
          <w:tblCellMar>
            <w:top w:w="0" w:type="dxa"/>
            <w:left w:w="0" w:type="dxa"/>
            <w:bottom w:w="0" w:type="dxa"/>
            <w:right w:w="0" w:type="dxa"/>
          </w:tblCellMar>
        </w:tblPrEx>
        <w:tc>
          <w:tcPr>
            <w:tcW w:w="420" w:type="pct"/>
            <w:shd w:val="clear" w:color="auto" w:fill="FFFFFF"/>
            <w:vAlign w:val="center"/>
          </w:tcPr>
          <w:p w:rsidR="00203286" w:rsidRPr="008F47CE" w:rsidRDefault="00203286" w:rsidP="008F47CE">
            <w:pPr>
              <w:spacing w:before="120"/>
              <w:jc w:val="center"/>
              <w:rPr>
                <w:sz w:val="20"/>
                <w:szCs w:val="20"/>
              </w:rPr>
            </w:pPr>
            <w:r w:rsidRPr="008F47CE">
              <w:rPr>
                <w:sz w:val="20"/>
                <w:szCs w:val="20"/>
              </w:rPr>
              <w:t>3.15</w:t>
            </w:r>
          </w:p>
        </w:tc>
        <w:tc>
          <w:tcPr>
            <w:tcW w:w="962" w:type="pct"/>
            <w:shd w:val="clear" w:color="auto" w:fill="FFFFFF"/>
            <w:vAlign w:val="center"/>
          </w:tcPr>
          <w:p w:rsidR="00203286" w:rsidRPr="008F47CE" w:rsidRDefault="00203286" w:rsidP="008F47CE">
            <w:pPr>
              <w:spacing w:before="120"/>
              <w:jc w:val="center"/>
              <w:rPr>
                <w:sz w:val="20"/>
                <w:szCs w:val="20"/>
              </w:rPr>
            </w:pPr>
            <w:r w:rsidRPr="008F47CE">
              <w:rPr>
                <w:sz w:val="20"/>
                <w:szCs w:val="20"/>
              </w:rPr>
              <w:t>BXH-1001646</w:t>
            </w:r>
          </w:p>
        </w:tc>
        <w:tc>
          <w:tcPr>
            <w:tcW w:w="1432" w:type="pct"/>
            <w:shd w:val="clear" w:color="auto" w:fill="FFFFFF"/>
            <w:vAlign w:val="center"/>
          </w:tcPr>
          <w:p w:rsidR="00203286" w:rsidRPr="008F47CE" w:rsidRDefault="00203286" w:rsidP="008F47CE">
            <w:pPr>
              <w:spacing w:before="120"/>
              <w:rPr>
                <w:sz w:val="20"/>
                <w:szCs w:val="20"/>
              </w:rPr>
            </w:pPr>
            <w:r w:rsidRPr="008F47CE">
              <w:rPr>
                <w:sz w:val="20"/>
                <w:szCs w:val="20"/>
              </w:rPr>
              <w:t>Giải quyết hưởng trợ cấp đối với nhà giáo đã nghỉ hưu chưa được hưởng chế độ phụ cấp thâm niên trong</w:t>
            </w:r>
            <w:r w:rsidR="00F753E9" w:rsidRPr="008F47CE">
              <w:rPr>
                <w:sz w:val="20"/>
                <w:szCs w:val="20"/>
                <w:lang w:val="en-US"/>
              </w:rPr>
              <w:t xml:space="preserve"> </w:t>
            </w:r>
            <w:r w:rsidRPr="008F47CE">
              <w:rPr>
                <w:sz w:val="20"/>
                <w:szCs w:val="20"/>
              </w:rPr>
              <w:t>lương hưu theo Nghị định số 14/2020/NĐ-CP</w:t>
            </w:r>
          </w:p>
        </w:tc>
        <w:tc>
          <w:tcPr>
            <w:tcW w:w="1064" w:type="pct"/>
            <w:shd w:val="clear" w:color="auto" w:fill="FFFFFF"/>
            <w:vAlign w:val="center"/>
          </w:tcPr>
          <w:p w:rsidR="00203286" w:rsidRPr="008F47CE" w:rsidRDefault="00203286" w:rsidP="008F47CE">
            <w:pPr>
              <w:spacing w:before="120"/>
              <w:jc w:val="center"/>
              <w:rPr>
                <w:sz w:val="20"/>
                <w:szCs w:val="20"/>
              </w:rPr>
            </w:pPr>
            <w:r w:rsidRPr="008F47CE">
              <w:rPr>
                <w:sz w:val="20"/>
                <w:szCs w:val="20"/>
              </w:rPr>
              <w:t>Nghị định số 14/2</w:t>
            </w:r>
            <w:r w:rsidR="00F753E9" w:rsidRPr="008F47CE">
              <w:rPr>
                <w:sz w:val="20"/>
                <w:szCs w:val="20"/>
                <w:lang w:val="en-US"/>
              </w:rPr>
              <w:t>0</w:t>
            </w:r>
            <w:r w:rsidRPr="008F47CE">
              <w:rPr>
                <w:sz w:val="20"/>
                <w:szCs w:val="20"/>
              </w:rPr>
              <w:t xml:space="preserve">20/NĐ-CP ngày 24/01/2020 </w:t>
            </w:r>
            <w:r w:rsidR="00F753E9" w:rsidRPr="008F47CE">
              <w:rPr>
                <w:sz w:val="20"/>
                <w:szCs w:val="20"/>
              </w:rPr>
              <w:t>của</w:t>
            </w:r>
            <w:r w:rsidRPr="008F47CE">
              <w:rPr>
                <w:sz w:val="20"/>
                <w:szCs w:val="20"/>
              </w:rPr>
              <w:t xml:space="preserve"> Chính phủ</w:t>
            </w:r>
          </w:p>
        </w:tc>
        <w:tc>
          <w:tcPr>
            <w:tcW w:w="526" w:type="pct"/>
            <w:shd w:val="clear" w:color="auto" w:fill="FFFFFF"/>
            <w:vAlign w:val="center"/>
          </w:tcPr>
          <w:p w:rsidR="00203286" w:rsidRPr="008F47CE" w:rsidRDefault="00203286" w:rsidP="008F47CE">
            <w:pPr>
              <w:spacing w:before="120"/>
              <w:jc w:val="center"/>
              <w:rPr>
                <w:sz w:val="20"/>
                <w:szCs w:val="20"/>
                <w:lang w:val="en-US"/>
              </w:rPr>
            </w:pPr>
            <w:r w:rsidRPr="008F47CE">
              <w:rPr>
                <w:sz w:val="20"/>
                <w:szCs w:val="20"/>
                <w:lang w:val="en-US"/>
              </w:rPr>
              <w:t>x</w:t>
            </w:r>
          </w:p>
        </w:tc>
        <w:tc>
          <w:tcPr>
            <w:tcW w:w="596" w:type="pct"/>
            <w:shd w:val="clear" w:color="auto" w:fill="FFFFFF"/>
            <w:vAlign w:val="center"/>
          </w:tcPr>
          <w:p w:rsidR="00203286" w:rsidRPr="008F47CE" w:rsidRDefault="00203286" w:rsidP="008F47CE">
            <w:pPr>
              <w:spacing w:before="120"/>
              <w:jc w:val="center"/>
              <w:rPr>
                <w:sz w:val="20"/>
                <w:szCs w:val="20"/>
                <w:lang w:val="en-US"/>
              </w:rPr>
            </w:pPr>
            <w:r w:rsidRPr="008F47CE">
              <w:rPr>
                <w:sz w:val="20"/>
                <w:szCs w:val="20"/>
                <w:lang w:val="en-US"/>
              </w:rPr>
              <w:t>x</w:t>
            </w:r>
          </w:p>
        </w:tc>
      </w:tr>
      <w:tr w:rsidR="003A0F01" w:rsidRPr="008F47CE">
        <w:tblPrEx>
          <w:tblCellMar>
            <w:top w:w="0" w:type="dxa"/>
            <w:left w:w="0" w:type="dxa"/>
            <w:bottom w:w="0" w:type="dxa"/>
            <w:right w:w="0" w:type="dxa"/>
          </w:tblCellMar>
        </w:tblPrEx>
        <w:tc>
          <w:tcPr>
            <w:tcW w:w="420" w:type="pct"/>
            <w:shd w:val="clear" w:color="auto" w:fill="FFFFFF"/>
            <w:vAlign w:val="center"/>
          </w:tcPr>
          <w:p w:rsidR="003A0F01" w:rsidRPr="008F47CE" w:rsidRDefault="003A0F01" w:rsidP="008F47CE">
            <w:pPr>
              <w:spacing w:before="120"/>
              <w:jc w:val="center"/>
              <w:rPr>
                <w:b/>
                <w:sz w:val="20"/>
                <w:szCs w:val="20"/>
              </w:rPr>
            </w:pPr>
            <w:r w:rsidRPr="008F47CE">
              <w:rPr>
                <w:b/>
                <w:sz w:val="20"/>
                <w:szCs w:val="20"/>
              </w:rPr>
              <w:t>4.</w:t>
            </w:r>
          </w:p>
        </w:tc>
        <w:tc>
          <w:tcPr>
            <w:tcW w:w="4580" w:type="pct"/>
            <w:gridSpan w:val="5"/>
            <w:shd w:val="clear" w:color="auto" w:fill="FFFFFF"/>
            <w:vAlign w:val="center"/>
          </w:tcPr>
          <w:p w:rsidR="003A0F01" w:rsidRPr="008F47CE" w:rsidRDefault="003A0F01" w:rsidP="008F47CE">
            <w:pPr>
              <w:spacing w:before="120"/>
              <w:rPr>
                <w:b/>
                <w:sz w:val="20"/>
                <w:szCs w:val="20"/>
                <w:lang w:val="en-US"/>
              </w:rPr>
            </w:pPr>
            <w:r w:rsidRPr="008F47CE">
              <w:rPr>
                <w:b/>
                <w:sz w:val="20"/>
                <w:szCs w:val="20"/>
              </w:rPr>
              <w:t>Lĩnh vực thực hiện chính sách BH</w:t>
            </w:r>
            <w:r w:rsidRPr="008F47CE">
              <w:rPr>
                <w:b/>
                <w:sz w:val="20"/>
                <w:szCs w:val="20"/>
                <w:lang w:val="en-US"/>
              </w:rPr>
              <w:t>Y</w:t>
            </w:r>
            <w:r w:rsidRPr="008F47CE">
              <w:rPr>
                <w:b/>
                <w:sz w:val="20"/>
                <w:szCs w:val="20"/>
              </w:rPr>
              <w:t>T</w:t>
            </w:r>
          </w:p>
        </w:tc>
      </w:tr>
      <w:tr w:rsidR="00203286" w:rsidRPr="008F47CE">
        <w:tblPrEx>
          <w:tblCellMar>
            <w:top w:w="0" w:type="dxa"/>
            <w:left w:w="0" w:type="dxa"/>
            <w:bottom w:w="0" w:type="dxa"/>
            <w:right w:w="0" w:type="dxa"/>
          </w:tblCellMar>
        </w:tblPrEx>
        <w:tc>
          <w:tcPr>
            <w:tcW w:w="420" w:type="pct"/>
            <w:shd w:val="clear" w:color="auto" w:fill="FFFFFF"/>
            <w:vAlign w:val="center"/>
          </w:tcPr>
          <w:p w:rsidR="00203286" w:rsidRPr="008F47CE" w:rsidRDefault="00203286" w:rsidP="008F47CE">
            <w:pPr>
              <w:spacing w:before="120"/>
              <w:jc w:val="center"/>
              <w:rPr>
                <w:sz w:val="20"/>
                <w:szCs w:val="20"/>
              </w:rPr>
            </w:pPr>
            <w:r w:rsidRPr="008F47CE">
              <w:rPr>
                <w:sz w:val="20"/>
                <w:szCs w:val="20"/>
              </w:rPr>
              <w:t>4.1</w:t>
            </w:r>
          </w:p>
        </w:tc>
        <w:tc>
          <w:tcPr>
            <w:tcW w:w="962" w:type="pct"/>
            <w:shd w:val="clear" w:color="auto" w:fill="FFFFFF"/>
            <w:vAlign w:val="center"/>
          </w:tcPr>
          <w:p w:rsidR="00203286" w:rsidRPr="008F47CE" w:rsidRDefault="00203286" w:rsidP="008F47CE">
            <w:pPr>
              <w:spacing w:before="120"/>
              <w:jc w:val="center"/>
              <w:rPr>
                <w:sz w:val="20"/>
                <w:szCs w:val="20"/>
              </w:rPr>
            </w:pPr>
            <w:r w:rsidRPr="008F47CE">
              <w:rPr>
                <w:sz w:val="20"/>
                <w:szCs w:val="20"/>
              </w:rPr>
              <w:t>BXH-1001798</w:t>
            </w:r>
          </w:p>
        </w:tc>
        <w:tc>
          <w:tcPr>
            <w:tcW w:w="1432" w:type="pct"/>
            <w:shd w:val="clear" w:color="auto" w:fill="FFFFFF"/>
            <w:vAlign w:val="center"/>
          </w:tcPr>
          <w:p w:rsidR="00203286" w:rsidRPr="008F47CE" w:rsidRDefault="00203286" w:rsidP="008F47CE">
            <w:pPr>
              <w:spacing w:before="120"/>
              <w:rPr>
                <w:sz w:val="20"/>
                <w:szCs w:val="20"/>
              </w:rPr>
            </w:pPr>
            <w:r w:rsidRPr="008F47CE">
              <w:rPr>
                <w:sz w:val="20"/>
                <w:szCs w:val="20"/>
              </w:rPr>
              <w:t>Ký hợp đồng khám, ch</w:t>
            </w:r>
            <w:r w:rsidR="000E4292" w:rsidRPr="008F47CE">
              <w:rPr>
                <w:sz w:val="20"/>
                <w:szCs w:val="20"/>
                <w:lang w:val="en-US"/>
              </w:rPr>
              <w:t>ữ</w:t>
            </w:r>
            <w:r w:rsidRPr="008F47CE">
              <w:rPr>
                <w:sz w:val="20"/>
                <w:szCs w:val="20"/>
              </w:rPr>
              <w:t>a bệnh BHYT</w:t>
            </w:r>
          </w:p>
        </w:tc>
        <w:tc>
          <w:tcPr>
            <w:tcW w:w="1064" w:type="pct"/>
            <w:shd w:val="clear" w:color="auto" w:fill="FFFFFF"/>
            <w:vAlign w:val="center"/>
          </w:tcPr>
          <w:p w:rsidR="00203286" w:rsidRPr="008F47CE" w:rsidRDefault="00203286" w:rsidP="008F47CE">
            <w:pPr>
              <w:spacing w:before="120"/>
              <w:rPr>
                <w:sz w:val="20"/>
                <w:szCs w:val="20"/>
              </w:rPr>
            </w:pPr>
            <w:r w:rsidRPr="008F47CE">
              <w:rPr>
                <w:sz w:val="20"/>
                <w:szCs w:val="20"/>
              </w:rPr>
              <w:t>Nghị định số 146/2018/</w:t>
            </w:r>
            <w:r w:rsidR="000E4292" w:rsidRPr="008F47CE">
              <w:rPr>
                <w:sz w:val="20"/>
                <w:szCs w:val="20"/>
              </w:rPr>
              <w:t>NĐ-CP</w:t>
            </w:r>
            <w:r w:rsidRPr="008F47CE">
              <w:rPr>
                <w:sz w:val="20"/>
                <w:szCs w:val="20"/>
              </w:rPr>
              <w:t xml:space="preserve"> ngày 17/10/2018 của Chính phủ</w:t>
            </w:r>
          </w:p>
        </w:tc>
        <w:tc>
          <w:tcPr>
            <w:tcW w:w="526" w:type="pct"/>
            <w:shd w:val="clear" w:color="auto" w:fill="FFFFFF"/>
            <w:vAlign w:val="center"/>
          </w:tcPr>
          <w:p w:rsidR="00203286" w:rsidRPr="008F47CE" w:rsidRDefault="00203286" w:rsidP="008F47CE">
            <w:pPr>
              <w:spacing w:before="120"/>
              <w:jc w:val="center"/>
              <w:rPr>
                <w:sz w:val="20"/>
                <w:szCs w:val="20"/>
                <w:lang w:val="en-US"/>
              </w:rPr>
            </w:pPr>
            <w:r w:rsidRPr="008F47CE">
              <w:rPr>
                <w:sz w:val="20"/>
                <w:szCs w:val="20"/>
                <w:lang w:val="en-US"/>
              </w:rPr>
              <w:t>x</w:t>
            </w:r>
          </w:p>
        </w:tc>
        <w:tc>
          <w:tcPr>
            <w:tcW w:w="596" w:type="pct"/>
            <w:shd w:val="clear" w:color="auto" w:fill="FFFFFF"/>
            <w:vAlign w:val="center"/>
          </w:tcPr>
          <w:p w:rsidR="00203286" w:rsidRPr="008F47CE" w:rsidRDefault="00203286" w:rsidP="008F47CE">
            <w:pPr>
              <w:spacing w:before="120"/>
              <w:jc w:val="center"/>
              <w:rPr>
                <w:sz w:val="20"/>
                <w:szCs w:val="20"/>
                <w:lang w:val="en-US"/>
              </w:rPr>
            </w:pPr>
            <w:r w:rsidRPr="008F47CE">
              <w:rPr>
                <w:sz w:val="20"/>
                <w:szCs w:val="20"/>
                <w:lang w:val="en-US"/>
              </w:rPr>
              <w:t>x</w:t>
            </w:r>
          </w:p>
        </w:tc>
      </w:tr>
      <w:tr w:rsidR="00203286" w:rsidRPr="008F47CE">
        <w:tblPrEx>
          <w:tblCellMar>
            <w:top w:w="0" w:type="dxa"/>
            <w:left w:w="0" w:type="dxa"/>
            <w:bottom w:w="0" w:type="dxa"/>
            <w:right w:w="0" w:type="dxa"/>
          </w:tblCellMar>
        </w:tblPrEx>
        <w:tc>
          <w:tcPr>
            <w:tcW w:w="420" w:type="pct"/>
            <w:shd w:val="clear" w:color="auto" w:fill="FFFFFF"/>
            <w:vAlign w:val="center"/>
          </w:tcPr>
          <w:p w:rsidR="00203286" w:rsidRPr="008F47CE" w:rsidRDefault="00203286" w:rsidP="008F47CE">
            <w:pPr>
              <w:spacing w:before="120"/>
              <w:jc w:val="center"/>
              <w:rPr>
                <w:sz w:val="20"/>
                <w:szCs w:val="20"/>
              </w:rPr>
            </w:pPr>
            <w:r w:rsidRPr="008F47CE">
              <w:rPr>
                <w:sz w:val="20"/>
                <w:szCs w:val="20"/>
              </w:rPr>
              <w:t>4.2</w:t>
            </w:r>
          </w:p>
        </w:tc>
        <w:tc>
          <w:tcPr>
            <w:tcW w:w="962" w:type="pct"/>
            <w:shd w:val="clear" w:color="auto" w:fill="FFFFFF"/>
            <w:vAlign w:val="center"/>
          </w:tcPr>
          <w:p w:rsidR="00203286" w:rsidRPr="008F47CE" w:rsidRDefault="00203286" w:rsidP="008F47CE">
            <w:pPr>
              <w:spacing w:before="120"/>
              <w:jc w:val="center"/>
              <w:rPr>
                <w:sz w:val="20"/>
                <w:szCs w:val="20"/>
              </w:rPr>
            </w:pPr>
            <w:r w:rsidRPr="008F47CE">
              <w:rPr>
                <w:sz w:val="20"/>
                <w:szCs w:val="20"/>
              </w:rPr>
              <w:t>BXH-1001909</w:t>
            </w:r>
          </w:p>
        </w:tc>
        <w:tc>
          <w:tcPr>
            <w:tcW w:w="1432" w:type="pct"/>
            <w:shd w:val="clear" w:color="auto" w:fill="FFFFFF"/>
            <w:vAlign w:val="center"/>
          </w:tcPr>
          <w:p w:rsidR="00203286" w:rsidRPr="008F47CE" w:rsidRDefault="00203286" w:rsidP="008F47CE">
            <w:pPr>
              <w:spacing w:before="120"/>
              <w:rPr>
                <w:sz w:val="20"/>
                <w:szCs w:val="20"/>
              </w:rPr>
            </w:pPr>
            <w:r w:rsidRPr="008F47CE">
              <w:rPr>
                <w:sz w:val="20"/>
                <w:szCs w:val="20"/>
              </w:rPr>
              <w:t xml:space="preserve">Thanh toán chi phí khám, chữa bệnh BHYT với cơ sở </w:t>
            </w:r>
            <w:r w:rsidRPr="008F47CE">
              <w:rPr>
                <w:sz w:val="20"/>
                <w:szCs w:val="20"/>
              </w:rPr>
              <w:lastRenderedPageBreak/>
              <w:t>khám, chữa bệnh BHYT</w:t>
            </w:r>
          </w:p>
        </w:tc>
        <w:tc>
          <w:tcPr>
            <w:tcW w:w="1064" w:type="pct"/>
            <w:shd w:val="clear" w:color="auto" w:fill="FFFFFF"/>
            <w:vAlign w:val="center"/>
          </w:tcPr>
          <w:p w:rsidR="00203286" w:rsidRPr="008F47CE" w:rsidRDefault="00203286" w:rsidP="008F47CE">
            <w:pPr>
              <w:spacing w:before="120"/>
              <w:jc w:val="center"/>
              <w:rPr>
                <w:sz w:val="20"/>
                <w:szCs w:val="20"/>
              </w:rPr>
            </w:pPr>
            <w:r w:rsidRPr="008F47CE">
              <w:rPr>
                <w:sz w:val="20"/>
                <w:szCs w:val="20"/>
              </w:rPr>
              <w:lastRenderedPageBreak/>
              <w:t>nt</w:t>
            </w:r>
          </w:p>
        </w:tc>
        <w:tc>
          <w:tcPr>
            <w:tcW w:w="526" w:type="pct"/>
            <w:shd w:val="clear" w:color="auto" w:fill="FFFFFF"/>
            <w:vAlign w:val="center"/>
          </w:tcPr>
          <w:p w:rsidR="00203286" w:rsidRPr="008F47CE" w:rsidRDefault="00203286" w:rsidP="008F47CE">
            <w:pPr>
              <w:spacing w:before="120"/>
              <w:jc w:val="center"/>
              <w:rPr>
                <w:sz w:val="20"/>
                <w:szCs w:val="20"/>
                <w:lang w:val="en-US"/>
              </w:rPr>
            </w:pPr>
            <w:r w:rsidRPr="008F47CE">
              <w:rPr>
                <w:sz w:val="20"/>
                <w:szCs w:val="20"/>
                <w:lang w:val="en-US"/>
              </w:rPr>
              <w:t>x</w:t>
            </w:r>
          </w:p>
        </w:tc>
        <w:tc>
          <w:tcPr>
            <w:tcW w:w="596" w:type="pct"/>
            <w:shd w:val="clear" w:color="auto" w:fill="FFFFFF"/>
            <w:vAlign w:val="center"/>
          </w:tcPr>
          <w:p w:rsidR="00203286" w:rsidRPr="008F47CE" w:rsidRDefault="00203286" w:rsidP="008F47CE">
            <w:pPr>
              <w:spacing w:before="120"/>
              <w:jc w:val="center"/>
              <w:rPr>
                <w:sz w:val="20"/>
                <w:szCs w:val="20"/>
                <w:lang w:val="en-US"/>
              </w:rPr>
            </w:pPr>
            <w:r w:rsidRPr="008F47CE">
              <w:rPr>
                <w:sz w:val="20"/>
                <w:szCs w:val="20"/>
                <w:lang w:val="en-US"/>
              </w:rPr>
              <w:t>x</w:t>
            </w:r>
          </w:p>
        </w:tc>
      </w:tr>
      <w:tr w:rsidR="00203286" w:rsidRPr="008F47CE">
        <w:tblPrEx>
          <w:tblCellMar>
            <w:top w:w="0" w:type="dxa"/>
            <w:left w:w="0" w:type="dxa"/>
            <w:bottom w:w="0" w:type="dxa"/>
            <w:right w:w="0" w:type="dxa"/>
          </w:tblCellMar>
        </w:tblPrEx>
        <w:tc>
          <w:tcPr>
            <w:tcW w:w="420" w:type="pct"/>
            <w:shd w:val="clear" w:color="auto" w:fill="FFFFFF"/>
            <w:vAlign w:val="center"/>
          </w:tcPr>
          <w:p w:rsidR="00203286" w:rsidRPr="008F47CE" w:rsidRDefault="00203286" w:rsidP="008F47CE">
            <w:pPr>
              <w:spacing w:before="120"/>
              <w:jc w:val="center"/>
              <w:rPr>
                <w:sz w:val="20"/>
                <w:szCs w:val="20"/>
              </w:rPr>
            </w:pPr>
            <w:r w:rsidRPr="008F47CE">
              <w:rPr>
                <w:sz w:val="20"/>
                <w:szCs w:val="20"/>
              </w:rPr>
              <w:lastRenderedPageBreak/>
              <w:t>4.3</w:t>
            </w:r>
          </w:p>
        </w:tc>
        <w:tc>
          <w:tcPr>
            <w:tcW w:w="962" w:type="pct"/>
            <w:shd w:val="clear" w:color="auto" w:fill="FFFFFF"/>
            <w:vAlign w:val="center"/>
          </w:tcPr>
          <w:p w:rsidR="00203286" w:rsidRPr="008F47CE" w:rsidRDefault="00203286" w:rsidP="008F47CE">
            <w:pPr>
              <w:spacing w:before="120"/>
              <w:jc w:val="center"/>
              <w:rPr>
                <w:sz w:val="20"/>
                <w:szCs w:val="20"/>
              </w:rPr>
            </w:pPr>
            <w:r w:rsidRPr="008F47CE">
              <w:rPr>
                <w:sz w:val="20"/>
                <w:szCs w:val="20"/>
              </w:rPr>
              <w:t>BXH-1001656</w:t>
            </w:r>
          </w:p>
        </w:tc>
        <w:tc>
          <w:tcPr>
            <w:tcW w:w="1432" w:type="pct"/>
            <w:shd w:val="clear" w:color="auto" w:fill="FFFFFF"/>
            <w:vAlign w:val="center"/>
          </w:tcPr>
          <w:p w:rsidR="00203286" w:rsidRPr="008F47CE" w:rsidRDefault="00203286" w:rsidP="008F47CE">
            <w:pPr>
              <w:spacing w:before="120"/>
              <w:rPr>
                <w:sz w:val="20"/>
                <w:szCs w:val="20"/>
              </w:rPr>
            </w:pPr>
            <w:r w:rsidRPr="008F47CE">
              <w:rPr>
                <w:sz w:val="20"/>
                <w:szCs w:val="20"/>
              </w:rPr>
              <w:t>Thanh toán trực tiếp chi phí khám, chữa bệnh BHYT</w:t>
            </w:r>
          </w:p>
        </w:tc>
        <w:tc>
          <w:tcPr>
            <w:tcW w:w="1064" w:type="pct"/>
            <w:shd w:val="clear" w:color="auto" w:fill="FFFFFF"/>
            <w:vAlign w:val="center"/>
          </w:tcPr>
          <w:p w:rsidR="00203286" w:rsidRPr="008F47CE" w:rsidRDefault="00203286" w:rsidP="008F47CE">
            <w:pPr>
              <w:spacing w:before="120"/>
              <w:jc w:val="center"/>
              <w:rPr>
                <w:sz w:val="20"/>
                <w:szCs w:val="20"/>
              </w:rPr>
            </w:pPr>
            <w:r w:rsidRPr="008F47CE">
              <w:rPr>
                <w:sz w:val="20"/>
                <w:szCs w:val="20"/>
              </w:rPr>
              <w:t>nt</w:t>
            </w:r>
          </w:p>
        </w:tc>
        <w:tc>
          <w:tcPr>
            <w:tcW w:w="526" w:type="pct"/>
            <w:shd w:val="clear" w:color="auto" w:fill="FFFFFF"/>
            <w:vAlign w:val="center"/>
          </w:tcPr>
          <w:p w:rsidR="00203286" w:rsidRPr="008F47CE" w:rsidRDefault="00203286" w:rsidP="008F47CE">
            <w:pPr>
              <w:spacing w:before="120"/>
              <w:jc w:val="center"/>
              <w:rPr>
                <w:sz w:val="20"/>
                <w:szCs w:val="20"/>
                <w:lang w:val="en-US"/>
              </w:rPr>
            </w:pPr>
            <w:r w:rsidRPr="008F47CE">
              <w:rPr>
                <w:sz w:val="20"/>
                <w:szCs w:val="20"/>
                <w:lang w:val="en-US"/>
              </w:rPr>
              <w:t>x</w:t>
            </w:r>
          </w:p>
        </w:tc>
        <w:tc>
          <w:tcPr>
            <w:tcW w:w="596" w:type="pct"/>
            <w:shd w:val="clear" w:color="auto" w:fill="FFFFFF"/>
            <w:vAlign w:val="center"/>
          </w:tcPr>
          <w:p w:rsidR="00203286" w:rsidRPr="008F47CE" w:rsidRDefault="00203286" w:rsidP="008F47CE">
            <w:pPr>
              <w:spacing w:before="120"/>
              <w:jc w:val="center"/>
              <w:rPr>
                <w:sz w:val="20"/>
                <w:szCs w:val="20"/>
                <w:lang w:val="en-US"/>
              </w:rPr>
            </w:pPr>
            <w:r w:rsidRPr="008F47CE">
              <w:rPr>
                <w:sz w:val="20"/>
                <w:szCs w:val="20"/>
                <w:lang w:val="en-US"/>
              </w:rPr>
              <w:t>x</w:t>
            </w:r>
          </w:p>
        </w:tc>
      </w:tr>
      <w:tr w:rsidR="00532B2B" w:rsidRPr="008F47CE">
        <w:tblPrEx>
          <w:tblCellMar>
            <w:top w:w="0" w:type="dxa"/>
            <w:left w:w="0" w:type="dxa"/>
            <w:bottom w:w="0" w:type="dxa"/>
            <w:right w:w="0" w:type="dxa"/>
          </w:tblCellMar>
        </w:tblPrEx>
        <w:tc>
          <w:tcPr>
            <w:tcW w:w="420" w:type="pct"/>
            <w:shd w:val="clear" w:color="auto" w:fill="FFFFFF"/>
            <w:vAlign w:val="center"/>
          </w:tcPr>
          <w:p w:rsidR="00532B2B" w:rsidRPr="008F47CE" w:rsidRDefault="00532B2B" w:rsidP="008F47CE">
            <w:pPr>
              <w:spacing w:before="120"/>
              <w:jc w:val="center"/>
              <w:rPr>
                <w:b/>
                <w:sz w:val="20"/>
                <w:szCs w:val="20"/>
              </w:rPr>
            </w:pPr>
            <w:r w:rsidRPr="008F47CE">
              <w:rPr>
                <w:b/>
                <w:sz w:val="20"/>
                <w:szCs w:val="20"/>
              </w:rPr>
              <w:t>5</w:t>
            </w:r>
          </w:p>
        </w:tc>
        <w:tc>
          <w:tcPr>
            <w:tcW w:w="4580" w:type="pct"/>
            <w:gridSpan w:val="5"/>
            <w:shd w:val="clear" w:color="auto" w:fill="FFFFFF"/>
            <w:vAlign w:val="center"/>
          </w:tcPr>
          <w:p w:rsidR="00532B2B" w:rsidRPr="008F47CE" w:rsidRDefault="00532B2B" w:rsidP="008F47CE">
            <w:pPr>
              <w:spacing w:before="120"/>
              <w:rPr>
                <w:b/>
                <w:sz w:val="20"/>
                <w:szCs w:val="20"/>
                <w:lang w:val="en-US"/>
              </w:rPr>
            </w:pPr>
            <w:r w:rsidRPr="008F47CE">
              <w:rPr>
                <w:b/>
                <w:sz w:val="20"/>
                <w:szCs w:val="20"/>
              </w:rPr>
              <w:t>Lĩnh vực chi trả các chế độ BHXH</w:t>
            </w:r>
          </w:p>
        </w:tc>
      </w:tr>
      <w:tr w:rsidR="00203286" w:rsidRPr="008F47CE">
        <w:tblPrEx>
          <w:tblCellMar>
            <w:top w:w="0" w:type="dxa"/>
            <w:left w:w="0" w:type="dxa"/>
            <w:bottom w:w="0" w:type="dxa"/>
            <w:right w:w="0" w:type="dxa"/>
          </w:tblCellMar>
        </w:tblPrEx>
        <w:tc>
          <w:tcPr>
            <w:tcW w:w="420" w:type="pct"/>
            <w:shd w:val="clear" w:color="auto" w:fill="FFFFFF"/>
            <w:vAlign w:val="center"/>
          </w:tcPr>
          <w:p w:rsidR="00203286" w:rsidRPr="008F47CE" w:rsidRDefault="00203286" w:rsidP="008F47CE">
            <w:pPr>
              <w:spacing w:before="120"/>
              <w:jc w:val="center"/>
              <w:rPr>
                <w:sz w:val="20"/>
                <w:szCs w:val="20"/>
              </w:rPr>
            </w:pPr>
            <w:r w:rsidRPr="008F47CE">
              <w:rPr>
                <w:sz w:val="20"/>
                <w:szCs w:val="20"/>
              </w:rPr>
              <w:t>5.1</w:t>
            </w:r>
          </w:p>
        </w:tc>
        <w:tc>
          <w:tcPr>
            <w:tcW w:w="962" w:type="pct"/>
            <w:shd w:val="clear" w:color="auto" w:fill="FFFFFF"/>
            <w:vAlign w:val="center"/>
          </w:tcPr>
          <w:p w:rsidR="00203286" w:rsidRPr="008F47CE" w:rsidRDefault="00203286" w:rsidP="008F47CE">
            <w:pPr>
              <w:spacing w:before="120"/>
              <w:jc w:val="center"/>
              <w:rPr>
                <w:sz w:val="20"/>
                <w:szCs w:val="20"/>
              </w:rPr>
            </w:pPr>
            <w:r w:rsidRPr="008F47CE">
              <w:rPr>
                <w:sz w:val="20"/>
                <w:szCs w:val="20"/>
              </w:rPr>
              <w:t>BXH-2000740</w:t>
            </w:r>
          </w:p>
        </w:tc>
        <w:tc>
          <w:tcPr>
            <w:tcW w:w="1432" w:type="pct"/>
            <w:shd w:val="clear" w:color="auto" w:fill="FFFFFF"/>
            <w:vAlign w:val="center"/>
          </w:tcPr>
          <w:p w:rsidR="00203286" w:rsidRPr="008F47CE" w:rsidRDefault="00203286" w:rsidP="008F47CE">
            <w:pPr>
              <w:spacing w:before="120"/>
              <w:rPr>
                <w:sz w:val="20"/>
                <w:szCs w:val="20"/>
              </w:rPr>
            </w:pPr>
            <w:r w:rsidRPr="008F47CE">
              <w:rPr>
                <w:sz w:val="20"/>
                <w:szCs w:val="20"/>
              </w:rPr>
              <w:t xml:space="preserve">Người hưởng lĩnh chế độ BHXH bằng tiền mặt chuyển sang lĩnh bằng tài khoản cá nhân và ngược lại, hoặc </w:t>
            </w:r>
            <w:r w:rsidRPr="0035266A">
              <w:rPr>
                <w:i/>
                <w:sz w:val="20"/>
                <w:szCs w:val="20"/>
              </w:rPr>
              <w:t>thay đ</w:t>
            </w:r>
            <w:r w:rsidR="00532B2B" w:rsidRPr="0035266A">
              <w:rPr>
                <w:i/>
                <w:sz w:val="20"/>
                <w:szCs w:val="20"/>
                <w:lang w:val="en-US"/>
              </w:rPr>
              <w:t>ổ</w:t>
            </w:r>
            <w:r w:rsidRPr="0035266A">
              <w:rPr>
                <w:i/>
                <w:sz w:val="20"/>
                <w:szCs w:val="20"/>
              </w:rPr>
              <w:t>i thông tin cá nhân</w:t>
            </w:r>
          </w:p>
        </w:tc>
        <w:tc>
          <w:tcPr>
            <w:tcW w:w="1064" w:type="pct"/>
            <w:shd w:val="clear" w:color="auto" w:fill="FFFFFF"/>
            <w:vAlign w:val="center"/>
          </w:tcPr>
          <w:p w:rsidR="00203286" w:rsidRPr="008F47CE" w:rsidRDefault="00203286" w:rsidP="008F47CE">
            <w:pPr>
              <w:spacing w:before="120"/>
              <w:jc w:val="center"/>
              <w:rPr>
                <w:sz w:val="20"/>
                <w:szCs w:val="20"/>
              </w:rPr>
            </w:pPr>
          </w:p>
        </w:tc>
        <w:tc>
          <w:tcPr>
            <w:tcW w:w="526" w:type="pct"/>
            <w:shd w:val="clear" w:color="auto" w:fill="FFFFFF"/>
            <w:vAlign w:val="center"/>
          </w:tcPr>
          <w:p w:rsidR="00203286" w:rsidRPr="008F47CE" w:rsidRDefault="00203286" w:rsidP="008F47CE">
            <w:pPr>
              <w:spacing w:before="120"/>
              <w:jc w:val="center"/>
              <w:rPr>
                <w:sz w:val="20"/>
                <w:szCs w:val="20"/>
                <w:lang w:val="en-US"/>
              </w:rPr>
            </w:pPr>
            <w:r w:rsidRPr="008F47CE">
              <w:rPr>
                <w:sz w:val="20"/>
                <w:szCs w:val="20"/>
                <w:lang w:val="en-US"/>
              </w:rPr>
              <w:t>x</w:t>
            </w:r>
          </w:p>
        </w:tc>
        <w:tc>
          <w:tcPr>
            <w:tcW w:w="596" w:type="pct"/>
            <w:shd w:val="clear" w:color="auto" w:fill="FFFFFF"/>
            <w:vAlign w:val="center"/>
          </w:tcPr>
          <w:p w:rsidR="00203286" w:rsidRPr="008F47CE" w:rsidRDefault="00203286" w:rsidP="008F47CE">
            <w:pPr>
              <w:spacing w:before="120"/>
              <w:jc w:val="center"/>
              <w:rPr>
                <w:sz w:val="20"/>
                <w:szCs w:val="20"/>
                <w:lang w:val="en-US"/>
              </w:rPr>
            </w:pPr>
            <w:r w:rsidRPr="008F47CE">
              <w:rPr>
                <w:sz w:val="20"/>
                <w:szCs w:val="20"/>
                <w:lang w:val="en-US"/>
              </w:rPr>
              <w:t>x</w:t>
            </w:r>
          </w:p>
        </w:tc>
      </w:tr>
      <w:tr w:rsidR="00203286" w:rsidRPr="008F47CE">
        <w:tblPrEx>
          <w:tblCellMar>
            <w:top w:w="0" w:type="dxa"/>
            <w:left w:w="0" w:type="dxa"/>
            <w:bottom w:w="0" w:type="dxa"/>
            <w:right w:w="0" w:type="dxa"/>
          </w:tblCellMar>
        </w:tblPrEx>
        <w:tc>
          <w:tcPr>
            <w:tcW w:w="420" w:type="pct"/>
            <w:shd w:val="clear" w:color="auto" w:fill="FFFFFF"/>
            <w:vAlign w:val="center"/>
          </w:tcPr>
          <w:p w:rsidR="00203286" w:rsidRPr="008F47CE" w:rsidRDefault="00203286" w:rsidP="008F47CE">
            <w:pPr>
              <w:spacing w:before="120"/>
              <w:jc w:val="center"/>
              <w:rPr>
                <w:sz w:val="20"/>
                <w:szCs w:val="20"/>
              </w:rPr>
            </w:pPr>
            <w:r w:rsidRPr="008F47CE">
              <w:rPr>
                <w:sz w:val="20"/>
                <w:szCs w:val="20"/>
              </w:rPr>
              <w:t>5.2</w:t>
            </w:r>
          </w:p>
        </w:tc>
        <w:tc>
          <w:tcPr>
            <w:tcW w:w="962" w:type="pct"/>
            <w:shd w:val="clear" w:color="auto" w:fill="FFFFFF"/>
            <w:vAlign w:val="center"/>
          </w:tcPr>
          <w:p w:rsidR="00203286" w:rsidRPr="008F47CE" w:rsidRDefault="00203286" w:rsidP="008F47CE">
            <w:pPr>
              <w:spacing w:before="120"/>
              <w:jc w:val="center"/>
              <w:rPr>
                <w:sz w:val="20"/>
                <w:szCs w:val="20"/>
              </w:rPr>
            </w:pPr>
            <w:r w:rsidRPr="008F47CE">
              <w:rPr>
                <w:sz w:val="20"/>
                <w:szCs w:val="20"/>
              </w:rPr>
              <w:t>BXH-1001601</w:t>
            </w:r>
          </w:p>
        </w:tc>
        <w:tc>
          <w:tcPr>
            <w:tcW w:w="1432" w:type="pct"/>
            <w:shd w:val="clear" w:color="auto" w:fill="FFFFFF"/>
            <w:vAlign w:val="center"/>
          </w:tcPr>
          <w:p w:rsidR="00203286" w:rsidRPr="008F47CE" w:rsidRDefault="00532B2B" w:rsidP="008F47CE">
            <w:pPr>
              <w:spacing w:before="120"/>
              <w:rPr>
                <w:sz w:val="20"/>
                <w:szCs w:val="20"/>
              </w:rPr>
            </w:pPr>
            <w:r w:rsidRPr="008F47CE">
              <w:rPr>
                <w:sz w:val="20"/>
                <w:szCs w:val="20"/>
              </w:rPr>
              <w:t>Ủ</w:t>
            </w:r>
            <w:r w:rsidR="00203286" w:rsidRPr="008F47CE">
              <w:rPr>
                <w:sz w:val="20"/>
                <w:szCs w:val="20"/>
              </w:rPr>
              <w:t>y quyền lĩnh thay các chế độ BHXH, trợ cấp thất nghiệp</w:t>
            </w:r>
          </w:p>
        </w:tc>
        <w:tc>
          <w:tcPr>
            <w:tcW w:w="1064" w:type="pct"/>
            <w:shd w:val="clear" w:color="auto" w:fill="FFFFFF"/>
            <w:vAlign w:val="center"/>
          </w:tcPr>
          <w:p w:rsidR="00203286" w:rsidRPr="008F47CE" w:rsidRDefault="00203286" w:rsidP="008F47CE">
            <w:pPr>
              <w:spacing w:before="120"/>
              <w:jc w:val="center"/>
              <w:rPr>
                <w:sz w:val="20"/>
                <w:szCs w:val="20"/>
              </w:rPr>
            </w:pPr>
          </w:p>
        </w:tc>
        <w:tc>
          <w:tcPr>
            <w:tcW w:w="526" w:type="pct"/>
            <w:shd w:val="clear" w:color="auto" w:fill="FFFFFF"/>
            <w:vAlign w:val="center"/>
          </w:tcPr>
          <w:p w:rsidR="00203286" w:rsidRPr="008F47CE" w:rsidRDefault="00203286" w:rsidP="008F47CE">
            <w:pPr>
              <w:spacing w:before="120"/>
              <w:jc w:val="center"/>
              <w:rPr>
                <w:sz w:val="20"/>
                <w:szCs w:val="20"/>
                <w:lang w:val="en-US"/>
              </w:rPr>
            </w:pPr>
            <w:r w:rsidRPr="008F47CE">
              <w:rPr>
                <w:sz w:val="20"/>
                <w:szCs w:val="20"/>
                <w:lang w:val="en-US"/>
              </w:rPr>
              <w:t>x</w:t>
            </w:r>
          </w:p>
        </w:tc>
        <w:tc>
          <w:tcPr>
            <w:tcW w:w="596" w:type="pct"/>
            <w:shd w:val="clear" w:color="auto" w:fill="FFFFFF"/>
            <w:vAlign w:val="center"/>
          </w:tcPr>
          <w:p w:rsidR="00203286" w:rsidRPr="008F47CE" w:rsidRDefault="00203286" w:rsidP="008F47CE">
            <w:pPr>
              <w:spacing w:before="120"/>
              <w:jc w:val="center"/>
              <w:rPr>
                <w:sz w:val="20"/>
                <w:szCs w:val="20"/>
                <w:lang w:val="en-US"/>
              </w:rPr>
            </w:pPr>
            <w:r w:rsidRPr="008F47CE">
              <w:rPr>
                <w:sz w:val="20"/>
                <w:szCs w:val="20"/>
                <w:lang w:val="en-US"/>
              </w:rPr>
              <w:t>x</w:t>
            </w:r>
          </w:p>
        </w:tc>
      </w:tr>
    </w:tbl>
    <w:p w:rsidR="00042090" w:rsidRPr="008F47CE" w:rsidRDefault="00532B2B" w:rsidP="008F47CE">
      <w:pPr>
        <w:spacing w:before="120"/>
        <w:rPr>
          <w:b/>
          <w:sz w:val="20"/>
          <w:szCs w:val="20"/>
        </w:rPr>
      </w:pPr>
      <w:r w:rsidRPr="008F47CE">
        <w:rPr>
          <w:b/>
          <w:sz w:val="20"/>
          <w:szCs w:val="20"/>
        </w:rPr>
        <w:t>II. DANH MỤC 01 THỦ TỤC HÀNH CHÍNH ĐƯỢC GIỮ NGUYÊN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3"/>
        <w:gridCol w:w="1764"/>
        <w:gridCol w:w="2911"/>
        <w:gridCol w:w="1974"/>
        <w:gridCol w:w="1649"/>
      </w:tblGrid>
      <w:tr w:rsidR="00042090" w:rsidRPr="008F47CE">
        <w:tblPrEx>
          <w:tblCellMar>
            <w:top w:w="0" w:type="dxa"/>
            <w:left w:w="0" w:type="dxa"/>
            <w:bottom w:w="0" w:type="dxa"/>
            <w:right w:w="0" w:type="dxa"/>
          </w:tblCellMar>
        </w:tblPrEx>
        <w:tc>
          <w:tcPr>
            <w:tcW w:w="431" w:type="pct"/>
            <w:shd w:val="clear" w:color="auto" w:fill="FFFFFF"/>
            <w:vAlign w:val="bottom"/>
          </w:tcPr>
          <w:p w:rsidR="00042090" w:rsidRPr="008F47CE" w:rsidRDefault="00042090" w:rsidP="008F47CE">
            <w:pPr>
              <w:spacing w:before="120"/>
              <w:jc w:val="center"/>
              <w:rPr>
                <w:b/>
                <w:sz w:val="20"/>
                <w:szCs w:val="20"/>
              </w:rPr>
            </w:pPr>
            <w:r w:rsidRPr="008F47CE">
              <w:rPr>
                <w:b/>
                <w:sz w:val="20"/>
                <w:szCs w:val="20"/>
              </w:rPr>
              <w:t>1</w:t>
            </w:r>
          </w:p>
        </w:tc>
        <w:tc>
          <w:tcPr>
            <w:tcW w:w="4569" w:type="pct"/>
            <w:gridSpan w:val="4"/>
            <w:shd w:val="clear" w:color="auto" w:fill="FFFFFF"/>
          </w:tcPr>
          <w:p w:rsidR="00042090" w:rsidRPr="008F47CE" w:rsidRDefault="00042090" w:rsidP="008F47CE">
            <w:pPr>
              <w:spacing w:before="120"/>
              <w:rPr>
                <w:b/>
                <w:sz w:val="20"/>
                <w:szCs w:val="20"/>
              </w:rPr>
            </w:pPr>
            <w:r w:rsidRPr="008F47CE">
              <w:rPr>
                <w:b/>
                <w:sz w:val="20"/>
                <w:szCs w:val="20"/>
              </w:rPr>
              <w:t>Lĩnh vực ch</w:t>
            </w:r>
            <w:r w:rsidR="00532B2B" w:rsidRPr="008F47CE">
              <w:rPr>
                <w:b/>
                <w:sz w:val="20"/>
                <w:szCs w:val="20"/>
                <w:lang w:val="en-US"/>
              </w:rPr>
              <w:t>i</w:t>
            </w:r>
            <w:r w:rsidRPr="008F47CE">
              <w:rPr>
                <w:b/>
                <w:sz w:val="20"/>
                <w:szCs w:val="20"/>
              </w:rPr>
              <w:t xml:space="preserve"> trả các chế độ BHXH</w:t>
            </w:r>
          </w:p>
        </w:tc>
      </w:tr>
      <w:tr w:rsidR="00042090" w:rsidRPr="008F47CE">
        <w:tblPrEx>
          <w:tblCellMar>
            <w:top w:w="0" w:type="dxa"/>
            <w:left w:w="0" w:type="dxa"/>
            <w:bottom w:w="0" w:type="dxa"/>
            <w:right w:w="0" w:type="dxa"/>
          </w:tblCellMar>
        </w:tblPrEx>
        <w:tc>
          <w:tcPr>
            <w:tcW w:w="431" w:type="pct"/>
            <w:shd w:val="clear" w:color="auto" w:fill="FFFFFF"/>
            <w:vAlign w:val="center"/>
          </w:tcPr>
          <w:p w:rsidR="00042090" w:rsidRPr="008F47CE" w:rsidRDefault="00042090" w:rsidP="008F47CE">
            <w:pPr>
              <w:spacing w:before="120"/>
              <w:jc w:val="center"/>
              <w:rPr>
                <w:sz w:val="20"/>
                <w:szCs w:val="20"/>
              </w:rPr>
            </w:pPr>
            <w:r w:rsidRPr="008F47CE">
              <w:rPr>
                <w:sz w:val="20"/>
                <w:szCs w:val="20"/>
              </w:rPr>
              <w:t>2.1</w:t>
            </w:r>
          </w:p>
        </w:tc>
        <w:tc>
          <w:tcPr>
            <w:tcW w:w="971" w:type="pct"/>
            <w:shd w:val="clear" w:color="auto" w:fill="FFFFFF"/>
            <w:vAlign w:val="center"/>
          </w:tcPr>
          <w:p w:rsidR="00042090" w:rsidRPr="008F47CE" w:rsidRDefault="00042090" w:rsidP="008F47CE">
            <w:pPr>
              <w:spacing w:before="120"/>
              <w:jc w:val="center"/>
              <w:rPr>
                <w:sz w:val="20"/>
                <w:szCs w:val="20"/>
              </w:rPr>
            </w:pPr>
            <w:r w:rsidRPr="008F47CE">
              <w:rPr>
                <w:sz w:val="20"/>
                <w:szCs w:val="20"/>
              </w:rPr>
              <w:t>BXH-2000717</w:t>
            </w:r>
          </w:p>
        </w:tc>
        <w:tc>
          <w:tcPr>
            <w:tcW w:w="1603" w:type="pct"/>
            <w:shd w:val="clear" w:color="auto" w:fill="FFFFFF"/>
            <w:vAlign w:val="bottom"/>
          </w:tcPr>
          <w:p w:rsidR="00042090" w:rsidRPr="008F47CE" w:rsidRDefault="00042090" w:rsidP="008F47CE">
            <w:pPr>
              <w:spacing w:before="120"/>
              <w:rPr>
                <w:sz w:val="20"/>
                <w:szCs w:val="20"/>
              </w:rPr>
            </w:pPr>
            <w:r w:rsidRPr="008F47CE">
              <w:rPr>
                <w:sz w:val="20"/>
                <w:szCs w:val="20"/>
              </w:rPr>
              <w:t>Truy lĩnh lương hưu, trợ cấp BHXH của người hưởng đã chết nhưng còn chế độ chưa nhận</w:t>
            </w:r>
          </w:p>
        </w:tc>
        <w:tc>
          <w:tcPr>
            <w:tcW w:w="1087" w:type="pct"/>
            <w:shd w:val="clear" w:color="auto" w:fill="FFFFFF"/>
            <w:vAlign w:val="center"/>
          </w:tcPr>
          <w:p w:rsidR="00042090" w:rsidRPr="008F47CE" w:rsidRDefault="00532B2B" w:rsidP="008F47CE">
            <w:pPr>
              <w:spacing w:before="120"/>
              <w:jc w:val="center"/>
              <w:rPr>
                <w:sz w:val="20"/>
                <w:szCs w:val="20"/>
                <w:lang w:val="en-US"/>
              </w:rPr>
            </w:pPr>
            <w:r w:rsidRPr="008F47CE">
              <w:rPr>
                <w:sz w:val="20"/>
                <w:szCs w:val="20"/>
                <w:lang w:val="en-US"/>
              </w:rPr>
              <w:t>x</w:t>
            </w:r>
          </w:p>
        </w:tc>
        <w:tc>
          <w:tcPr>
            <w:tcW w:w="907" w:type="pct"/>
            <w:shd w:val="clear" w:color="auto" w:fill="FFFFFF"/>
            <w:vAlign w:val="center"/>
          </w:tcPr>
          <w:p w:rsidR="00042090" w:rsidRPr="008F47CE" w:rsidRDefault="00532B2B" w:rsidP="008F47CE">
            <w:pPr>
              <w:spacing w:before="120"/>
              <w:jc w:val="center"/>
              <w:rPr>
                <w:sz w:val="20"/>
                <w:szCs w:val="20"/>
                <w:lang w:val="en-US"/>
              </w:rPr>
            </w:pPr>
            <w:r w:rsidRPr="008F47CE">
              <w:rPr>
                <w:sz w:val="20"/>
                <w:szCs w:val="20"/>
                <w:lang w:val="en-US"/>
              </w:rPr>
              <w:t>x</w:t>
            </w:r>
          </w:p>
        </w:tc>
      </w:tr>
    </w:tbl>
    <w:p w:rsidR="00042090" w:rsidRPr="008F47CE" w:rsidRDefault="00532B2B" w:rsidP="008F47CE">
      <w:pPr>
        <w:spacing w:before="120"/>
        <w:rPr>
          <w:b/>
          <w:sz w:val="20"/>
          <w:szCs w:val="20"/>
        </w:rPr>
      </w:pPr>
      <w:r w:rsidRPr="008F47CE">
        <w:rPr>
          <w:b/>
          <w:sz w:val="20"/>
          <w:szCs w:val="20"/>
        </w:rPr>
        <w:t>III. DANH MỤC 02 THỦ TỤC HÀNH CHÍNH BỊ BÃI BÕ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6"/>
        <w:gridCol w:w="1885"/>
        <w:gridCol w:w="4889"/>
        <w:gridCol w:w="1651"/>
      </w:tblGrid>
      <w:tr w:rsidR="00042090" w:rsidRPr="008F47CE">
        <w:tblPrEx>
          <w:tblCellMar>
            <w:top w:w="0" w:type="dxa"/>
            <w:left w:w="0" w:type="dxa"/>
            <w:bottom w:w="0" w:type="dxa"/>
            <w:right w:w="0" w:type="dxa"/>
          </w:tblCellMar>
        </w:tblPrEx>
        <w:tc>
          <w:tcPr>
            <w:tcW w:w="361" w:type="pct"/>
            <w:shd w:val="clear" w:color="auto" w:fill="FFFFFF"/>
            <w:vAlign w:val="center"/>
          </w:tcPr>
          <w:p w:rsidR="00042090" w:rsidRPr="008F47CE" w:rsidRDefault="00042090" w:rsidP="008F47CE">
            <w:pPr>
              <w:spacing w:before="120"/>
              <w:jc w:val="center"/>
              <w:rPr>
                <w:b/>
                <w:sz w:val="20"/>
                <w:szCs w:val="20"/>
              </w:rPr>
            </w:pPr>
            <w:r w:rsidRPr="008F47CE">
              <w:rPr>
                <w:b/>
                <w:sz w:val="20"/>
                <w:szCs w:val="20"/>
              </w:rPr>
              <w:t>STT</w:t>
            </w:r>
          </w:p>
        </w:tc>
        <w:tc>
          <w:tcPr>
            <w:tcW w:w="1038" w:type="pct"/>
            <w:shd w:val="clear" w:color="auto" w:fill="FFFFFF"/>
          </w:tcPr>
          <w:p w:rsidR="00042090" w:rsidRPr="008F47CE" w:rsidRDefault="00042090" w:rsidP="008F47CE">
            <w:pPr>
              <w:spacing w:before="120"/>
              <w:jc w:val="center"/>
              <w:rPr>
                <w:b/>
                <w:sz w:val="20"/>
                <w:szCs w:val="20"/>
              </w:rPr>
            </w:pPr>
            <w:r w:rsidRPr="008F47CE">
              <w:rPr>
                <w:b/>
                <w:sz w:val="20"/>
                <w:szCs w:val="20"/>
              </w:rPr>
              <w:t>Mã thủ t</w:t>
            </w:r>
            <w:r w:rsidR="00862B4E" w:rsidRPr="008F47CE">
              <w:rPr>
                <w:b/>
                <w:sz w:val="20"/>
                <w:szCs w:val="20"/>
                <w:lang w:val="en-US"/>
              </w:rPr>
              <w:t>ụ</w:t>
            </w:r>
            <w:r w:rsidRPr="008F47CE">
              <w:rPr>
                <w:b/>
                <w:sz w:val="20"/>
                <w:szCs w:val="20"/>
              </w:rPr>
              <w:t>c hành chính</w:t>
            </w:r>
          </w:p>
        </w:tc>
        <w:tc>
          <w:tcPr>
            <w:tcW w:w="2692" w:type="pct"/>
            <w:shd w:val="clear" w:color="auto" w:fill="FFFFFF"/>
            <w:vAlign w:val="center"/>
          </w:tcPr>
          <w:p w:rsidR="00042090" w:rsidRPr="008F47CE" w:rsidRDefault="00042090" w:rsidP="008F47CE">
            <w:pPr>
              <w:spacing w:before="120"/>
              <w:jc w:val="center"/>
              <w:rPr>
                <w:b/>
                <w:sz w:val="20"/>
                <w:szCs w:val="20"/>
              </w:rPr>
            </w:pPr>
            <w:r w:rsidRPr="008F47CE">
              <w:rPr>
                <w:b/>
                <w:sz w:val="20"/>
                <w:szCs w:val="20"/>
              </w:rPr>
              <w:t>Tên thủ tục hành chính</w:t>
            </w:r>
          </w:p>
        </w:tc>
        <w:tc>
          <w:tcPr>
            <w:tcW w:w="909" w:type="pct"/>
            <w:shd w:val="clear" w:color="auto" w:fill="FFFFFF"/>
            <w:vAlign w:val="center"/>
          </w:tcPr>
          <w:p w:rsidR="00042090" w:rsidRPr="008F47CE" w:rsidRDefault="00042090" w:rsidP="008F47CE">
            <w:pPr>
              <w:spacing w:before="120"/>
              <w:jc w:val="center"/>
              <w:rPr>
                <w:b/>
                <w:sz w:val="20"/>
                <w:szCs w:val="20"/>
              </w:rPr>
            </w:pPr>
            <w:r w:rsidRPr="008F47CE">
              <w:rPr>
                <w:b/>
                <w:sz w:val="20"/>
                <w:szCs w:val="20"/>
              </w:rPr>
              <w:t>Lý do bãi bỏ</w:t>
            </w:r>
          </w:p>
        </w:tc>
      </w:tr>
      <w:tr w:rsidR="00862B4E" w:rsidRPr="008F47CE">
        <w:tblPrEx>
          <w:tblCellMar>
            <w:top w:w="0" w:type="dxa"/>
            <w:left w:w="0" w:type="dxa"/>
            <w:bottom w:w="0" w:type="dxa"/>
            <w:right w:w="0" w:type="dxa"/>
          </w:tblCellMar>
        </w:tblPrEx>
        <w:tc>
          <w:tcPr>
            <w:tcW w:w="361" w:type="pct"/>
            <w:shd w:val="clear" w:color="auto" w:fill="FFFFFF"/>
            <w:vAlign w:val="bottom"/>
          </w:tcPr>
          <w:p w:rsidR="00862B4E" w:rsidRPr="008F47CE" w:rsidRDefault="00862B4E" w:rsidP="008F47CE">
            <w:pPr>
              <w:spacing w:before="120"/>
              <w:jc w:val="center"/>
              <w:rPr>
                <w:b/>
                <w:sz w:val="20"/>
                <w:szCs w:val="20"/>
              </w:rPr>
            </w:pPr>
            <w:r w:rsidRPr="008F47CE">
              <w:rPr>
                <w:b/>
                <w:sz w:val="20"/>
                <w:szCs w:val="20"/>
              </w:rPr>
              <w:t>1.</w:t>
            </w:r>
          </w:p>
        </w:tc>
        <w:tc>
          <w:tcPr>
            <w:tcW w:w="4639" w:type="pct"/>
            <w:gridSpan w:val="3"/>
            <w:shd w:val="clear" w:color="auto" w:fill="FFFFFF"/>
            <w:vAlign w:val="bottom"/>
          </w:tcPr>
          <w:p w:rsidR="00862B4E" w:rsidRPr="008F47CE" w:rsidRDefault="00862B4E" w:rsidP="008F47CE">
            <w:pPr>
              <w:spacing w:before="120"/>
              <w:rPr>
                <w:b/>
                <w:sz w:val="20"/>
                <w:szCs w:val="20"/>
              </w:rPr>
            </w:pPr>
            <w:r w:rsidRPr="008F47CE">
              <w:rPr>
                <w:b/>
                <w:sz w:val="20"/>
                <w:szCs w:val="20"/>
              </w:rPr>
              <w:t>Lĩnh v</w:t>
            </w:r>
            <w:r w:rsidRPr="008F47CE">
              <w:rPr>
                <w:b/>
                <w:sz w:val="20"/>
                <w:szCs w:val="20"/>
                <w:lang w:val="en-US"/>
              </w:rPr>
              <w:t>ự</w:t>
            </w:r>
            <w:r w:rsidRPr="008F47CE">
              <w:rPr>
                <w:b/>
                <w:sz w:val="20"/>
                <w:szCs w:val="20"/>
              </w:rPr>
              <w:t>c thu B</w:t>
            </w:r>
            <w:r w:rsidRPr="008F47CE">
              <w:rPr>
                <w:b/>
                <w:sz w:val="20"/>
                <w:szCs w:val="20"/>
                <w:lang w:val="en-US"/>
              </w:rPr>
              <w:t>H</w:t>
            </w:r>
            <w:r w:rsidRPr="008F47CE">
              <w:rPr>
                <w:b/>
                <w:sz w:val="20"/>
                <w:szCs w:val="20"/>
              </w:rPr>
              <w:t>XH, BHYT, BHTN, BHTNLĐ-BNN</w:t>
            </w:r>
          </w:p>
        </w:tc>
      </w:tr>
      <w:tr w:rsidR="00042090" w:rsidRPr="008F47CE">
        <w:tblPrEx>
          <w:tblCellMar>
            <w:top w:w="0" w:type="dxa"/>
            <w:left w:w="0" w:type="dxa"/>
            <w:bottom w:w="0" w:type="dxa"/>
            <w:right w:w="0" w:type="dxa"/>
          </w:tblCellMar>
        </w:tblPrEx>
        <w:tc>
          <w:tcPr>
            <w:tcW w:w="361" w:type="pct"/>
            <w:shd w:val="clear" w:color="auto" w:fill="FFFFFF"/>
            <w:vAlign w:val="center"/>
          </w:tcPr>
          <w:p w:rsidR="00042090" w:rsidRPr="008F47CE" w:rsidRDefault="00042090" w:rsidP="008F47CE">
            <w:pPr>
              <w:spacing w:before="120"/>
              <w:jc w:val="center"/>
              <w:rPr>
                <w:sz w:val="20"/>
                <w:szCs w:val="20"/>
              </w:rPr>
            </w:pPr>
            <w:r w:rsidRPr="008F47CE">
              <w:rPr>
                <w:sz w:val="20"/>
                <w:szCs w:val="20"/>
              </w:rPr>
              <w:t>1.1</w:t>
            </w:r>
          </w:p>
        </w:tc>
        <w:tc>
          <w:tcPr>
            <w:tcW w:w="1038" w:type="pct"/>
            <w:shd w:val="clear" w:color="auto" w:fill="FFFFFF"/>
            <w:vAlign w:val="center"/>
          </w:tcPr>
          <w:p w:rsidR="00042090" w:rsidRPr="008F47CE" w:rsidRDefault="00042090" w:rsidP="008F47CE">
            <w:pPr>
              <w:spacing w:before="120"/>
              <w:jc w:val="center"/>
              <w:rPr>
                <w:sz w:val="20"/>
                <w:szCs w:val="20"/>
              </w:rPr>
            </w:pPr>
            <w:r w:rsidRPr="008F47CE">
              <w:rPr>
                <w:sz w:val="20"/>
                <w:szCs w:val="20"/>
              </w:rPr>
              <w:t>BXH-250294</w:t>
            </w:r>
          </w:p>
        </w:tc>
        <w:tc>
          <w:tcPr>
            <w:tcW w:w="2692" w:type="pct"/>
            <w:shd w:val="clear" w:color="auto" w:fill="FFFFFF"/>
          </w:tcPr>
          <w:p w:rsidR="00042090" w:rsidRPr="008F47CE" w:rsidRDefault="00042090" w:rsidP="008F47CE">
            <w:pPr>
              <w:spacing w:before="120"/>
              <w:rPr>
                <w:sz w:val="20"/>
                <w:szCs w:val="20"/>
              </w:rPr>
            </w:pPr>
            <w:r w:rsidRPr="008F47CE">
              <w:rPr>
                <w:sz w:val="20"/>
                <w:szCs w:val="20"/>
              </w:rPr>
              <w:t xml:space="preserve">Hoàn trả tiền đã đóng đối với người tham gia BHXH tự nguyện, người có từ 2 </w:t>
            </w:r>
            <w:r w:rsidR="00F37E7B" w:rsidRPr="008F47CE">
              <w:rPr>
                <w:sz w:val="20"/>
                <w:szCs w:val="20"/>
              </w:rPr>
              <w:t>sổ BHXH</w:t>
            </w:r>
            <w:r w:rsidRPr="008F47CE">
              <w:rPr>
                <w:sz w:val="20"/>
                <w:szCs w:val="20"/>
              </w:rPr>
              <w:t xml:space="preserve"> trở lên có thời gian đóng BHXH, BHTN trùng nhau, người tham gia BHYT theo hộ gia đình, người tham gia BHYT được ngân sách nhà nước hỗ trợ một phần mức đóng</w:t>
            </w:r>
          </w:p>
        </w:tc>
        <w:tc>
          <w:tcPr>
            <w:tcW w:w="909" w:type="pct"/>
            <w:shd w:val="clear" w:color="auto" w:fill="FFFFFF"/>
            <w:vAlign w:val="center"/>
          </w:tcPr>
          <w:p w:rsidR="00042090" w:rsidRPr="008F47CE" w:rsidRDefault="00042090" w:rsidP="008F47CE">
            <w:pPr>
              <w:spacing w:before="120"/>
              <w:rPr>
                <w:sz w:val="20"/>
                <w:szCs w:val="20"/>
              </w:rPr>
            </w:pPr>
            <w:r w:rsidRPr="008F47CE">
              <w:rPr>
                <w:sz w:val="20"/>
                <w:szCs w:val="20"/>
              </w:rPr>
              <w:t>Đã được quy định chi tiết tại các TTHC liên quan</w:t>
            </w:r>
          </w:p>
        </w:tc>
      </w:tr>
      <w:tr w:rsidR="00042090" w:rsidRPr="008F47CE">
        <w:tblPrEx>
          <w:tblCellMar>
            <w:top w:w="0" w:type="dxa"/>
            <w:left w:w="0" w:type="dxa"/>
            <w:bottom w:w="0" w:type="dxa"/>
            <w:right w:w="0" w:type="dxa"/>
          </w:tblCellMar>
        </w:tblPrEx>
        <w:tc>
          <w:tcPr>
            <w:tcW w:w="361" w:type="pct"/>
            <w:shd w:val="clear" w:color="auto" w:fill="FFFFFF"/>
            <w:vAlign w:val="bottom"/>
          </w:tcPr>
          <w:p w:rsidR="00042090" w:rsidRPr="008F47CE" w:rsidRDefault="00042090" w:rsidP="008F47CE">
            <w:pPr>
              <w:spacing w:before="120"/>
              <w:jc w:val="center"/>
              <w:rPr>
                <w:b/>
                <w:sz w:val="20"/>
                <w:szCs w:val="20"/>
              </w:rPr>
            </w:pPr>
            <w:r w:rsidRPr="008F47CE">
              <w:rPr>
                <w:b/>
                <w:sz w:val="20"/>
                <w:szCs w:val="20"/>
              </w:rPr>
              <w:t>2.</w:t>
            </w:r>
          </w:p>
        </w:tc>
        <w:tc>
          <w:tcPr>
            <w:tcW w:w="4639" w:type="pct"/>
            <w:gridSpan w:val="3"/>
            <w:shd w:val="clear" w:color="auto" w:fill="FFFFFF"/>
            <w:vAlign w:val="bottom"/>
          </w:tcPr>
          <w:p w:rsidR="00042090" w:rsidRPr="008F47CE" w:rsidRDefault="00042090" w:rsidP="008F47CE">
            <w:pPr>
              <w:spacing w:before="120"/>
              <w:rPr>
                <w:b/>
                <w:sz w:val="20"/>
                <w:szCs w:val="20"/>
              </w:rPr>
            </w:pPr>
            <w:r w:rsidRPr="008F47CE">
              <w:rPr>
                <w:b/>
                <w:sz w:val="20"/>
                <w:szCs w:val="20"/>
              </w:rPr>
              <w:t xml:space="preserve">Lĩnh </w:t>
            </w:r>
            <w:r w:rsidR="00D303F9" w:rsidRPr="008F47CE">
              <w:rPr>
                <w:b/>
                <w:sz w:val="20"/>
                <w:szCs w:val="20"/>
              </w:rPr>
              <w:t>vực</w:t>
            </w:r>
            <w:r w:rsidRPr="008F47CE">
              <w:rPr>
                <w:b/>
                <w:sz w:val="20"/>
                <w:szCs w:val="20"/>
              </w:rPr>
              <w:t xml:space="preserve"> th</w:t>
            </w:r>
            <w:r w:rsidR="00D303F9" w:rsidRPr="008F47CE">
              <w:rPr>
                <w:b/>
                <w:sz w:val="20"/>
                <w:szCs w:val="20"/>
                <w:lang w:val="en-US"/>
              </w:rPr>
              <w:t>ự</w:t>
            </w:r>
            <w:r w:rsidRPr="008F47CE">
              <w:rPr>
                <w:b/>
                <w:sz w:val="20"/>
                <w:szCs w:val="20"/>
              </w:rPr>
              <w:t>c h</w:t>
            </w:r>
            <w:r w:rsidR="00D303F9" w:rsidRPr="008F47CE">
              <w:rPr>
                <w:b/>
                <w:sz w:val="20"/>
                <w:szCs w:val="20"/>
                <w:lang w:val="en-US"/>
              </w:rPr>
              <w:t>iệ</w:t>
            </w:r>
            <w:r w:rsidRPr="008F47CE">
              <w:rPr>
                <w:b/>
                <w:sz w:val="20"/>
                <w:szCs w:val="20"/>
              </w:rPr>
              <w:t>n chính sách BHYT</w:t>
            </w:r>
          </w:p>
        </w:tc>
      </w:tr>
      <w:tr w:rsidR="00042090" w:rsidRPr="008F47CE">
        <w:tblPrEx>
          <w:tblCellMar>
            <w:top w:w="0" w:type="dxa"/>
            <w:left w:w="0" w:type="dxa"/>
            <w:bottom w:w="0" w:type="dxa"/>
            <w:right w:w="0" w:type="dxa"/>
          </w:tblCellMar>
        </w:tblPrEx>
        <w:tc>
          <w:tcPr>
            <w:tcW w:w="361" w:type="pct"/>
            <w:shd w:val="clear" w:color="auto" w:fill="FFFFFF"/>
            <w:vAlign w:val="center"/>
          </w:tcPr>
          <w:p w:rsidR="00042090" w:rsidRPr="008F47CE" w:rsidRDefault="00042090" w:rsidP="008F47CE">
            <w:pPr>
              <w:spacing w:before="120"/>
              <w:jc w:val="center"/>
              <w:rPr>
                <w:sz w:val="20"/>
                <w:szCs w:val="20"/>
              </w:rPr>
            </w:pPr>
            <w:r w:rsidRPr="008F47CE">
              <w:rPr>
                <w:sz w:val="20"/>
                <w:szCs w:val="20"/>
              </w:rPr>
              <w:t>2.1.</w:t>
            </w:r>
          </w:p>
        </w:tc>
        <w:tc>
          <w:tcPr>
            <w:tcW w:w="1038" w:type="pct"/>
            <w:shd w:val="clear" w:color="auto" w:fill="FFFFFF"/>
            <w:vAlign w:val="center"/>
          </w:tcPr>
          <w:p w:rsidR="00042090" w:rsidRPr="008F47CE" w:rsidRDefault="00042090" w:rsidP="008F47CE">
            <w:pPr>
              <w:spacing w:before="120"/>
              <w:jc w:val="center"/>
              <w:rPr>
                <w:sz w:val="20"/>
                <w:szCs w:val="20"/>
              </w:rPr>
            </w:pPr>
            <w:r w:rsidRPr="008F47CE">
              <w:rPr>
                <w:sz w:val="20"/>
                <w:szCs w:val="20"/>
              </w:rPr>
              <w:t>BXH-1001759</w:t>
            </w:r>
          </w:p>
        </w:tc>
        <w:tc>
          <w:tcPr>
            <w:tcW w:w="2692" w:type="pct"/>
            <w:shd w:val="clear" w:color="auto" w:fill="FFFFFF"/>
            <w:vAlign w:val="center"/>
          </w:tcPr>
          <w:p w:rsidR="00042090" w:rsidRPr="008F47CE" w:rsidRDefault="00042090" w:rsidP="008F47CE">
            <w:pPr>
              <w:spacing w:before="120"/>
              <w:rPr>
                <w:sz w:val="20"/>
                <w:szCs w:val="20"/>
              </w:rPr>
            </w:pPr>
            <w:r w:rsidRPr="008F47CE">
              <w:rPr>
                <w:sz w:val="20"/>
                <w:szCs w:val="20"/>
              </w:rPr>
              <w:t>Khám, chữa bệnh BHYT</w:t>
            </w:r>
          </w:p>
        </w:tc>
        <w:tc>
          <w:tcPr>
            <w:tcW w:w="909" w:type="pct"/>
            <w:shd w:val="clear" w:color="auto" w:fill="FFFFFF"/>
            <w:vAlign w:val="bottom"/>
          </w:tcPr>
          <w:p w:rsidR="00042090" w:rsidRPr="008F47CE" w:rsidRDefault="00042090" w:rsidP="008F47CE">
            <w:pPr>
              <w:spacing w:before="120"/>
              <w:rPr>
                <w:sz w:val="20"/>
                <w:szCs w:val="20"/>
              </w:rPr>
            </w:pPr>
            <w:r w:rsidRPr="008F47CE">
              <w:rPr>
                <w:sz w:val="20"/>
                <w:szCs w:val="20"/>
              </w:rPr>
              <w:t>Không thuộc chức năng, nhiệm vụ</w:t>
            </w:r>
          </w:p>
        </w:tc>
      </w:tr>
    </w:tbl>
    <w:p w:rsidR="003C4C32" w:rsidRDefault="003C4C32" w:rsidP="008F47CE">
      <w:pPr>
        <w:spacing w:before="120"/>
        <w:jc w:val="center"/>
        <w:rPr>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tblGrid>
      <w:tr w:rsidR="00DD4B11" w:rsidRPr="007F0108" w:rsidTr="007F0108">
        <w:trPr>
          <w:jc w:val="center"/>
        </w:trPr>
        <w:tc>
          <w:tcPr>
            <w:tcW w:w="5868" w:type="dxa"/>
            <w:shd w:val="clear" w:color="auto" w:fill="auto"/>
          </w:tcPr>
          <w:p w:rsidR="00DD4B11" w:rsidRPr="007F0108" w:rsidRDefault="00DD4B11" w:rsidP="007F0108">
            <w:pPr>
              <w:spacing w:after="120"/>
              <w:jc w:val="center"/>
              <w:rPr>
                <w:b/>
                <w:color w:val="FF0000"/>
                <w:sz w:val="20"/>
                <w:szCs w:val="20"/>
                <w:lang w:val="nb-NO"/>
              </w:rPr>
            </w:pPr>
          </w:p>
          <w:p w:rsidR="00DD4B11" w:rsidRPr="007F0108" w:rsidRDefault="00DD4B11" w:rsidP="007F0108">
            <w:pPr>
              <w:spacing w:after="120"/>
              <w:jc w:val="center"/>
              <w:rPr>
                <w:b/>
                <w:color w:val="FF0000"/>
                <w:sz w:val="20"/>
                <w:szCs w:val="20"/>
                <w:lang w:val="nb-NO"/>
              </w:rPr>
            </w:pPr>
            <w:r w:rsidRPr="007F0108">
              <w:rPr>
                <w:b/>
                <w:color w:val="FF0000"/>
                <w:sz w:val="20"/>
                <w:szCs w:val="20"/>
                <w:lang w:val="nb-NO"/>
              </w:rPr>
              <w:t>FILE ĐƯỢC ĐÍNH KÈM THEO VĂN BẢN</w:t>
            </w:r>
          </w:p>
          <w:p w:rsidR="00DD4B11" w:rsidRPr="007F0108" w:rsidRDefault="00DD4B11" w:rsidP="007F0108">
            <w:pPr>
              <w:spacing w:after="120"/>
              <w:jc w:val="center"/>
              <w:rPr>
                <w:b/>
                <w:color w:val="FF0000"/>
                <w:sz w:val="20"/>
                <w:szCs w:val="20"/>
                <w:lang w:val="nb-NO"/>
              </w:rPr>
            </w:pPr>
            <w:r w:rsidRPr="007F0108">
              <w:rPr>
                <w:b/>
                <w:color w:val="FF0000"/>
                <w:sz w:val="20"/>
                <w:szCs w:val="20"/>
                <w:lang w:val="nb-NO"/>
              </w:rPr>
              <w:object w:dxaOrig="1544"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4" o:title=""/>
                </v:shape>
                <o:OLEObject Type="Embed" ProgID="Word.Document.8" ShapeID="_x0000_i1025" DrawAspect="Icon" ObjectID="_1684222028" r:id="rId5">
                  <o:FieldCodes>\s</o:FieldCodes>
                </o:OLEObject>
              </w:object>
            </w:r>
          </w:p>
        </w:tc>
      </w:tr>
    </w:tbl>
    <w:p w:rsidR="00DD4B11" w:rsidRDefault="00DD4B11" w:rsidP="008F47CE">
      <w:pPr>
        <w:spacing w:before="120"/>
        <w:jc w:val="center"/>
        <w:rPr>
          <w:sz w:val="20"/>
          <w:szCs w:val="20"/>
          <w:lang w:val="en-US"/>
        </w:rPr>
      </w:pPr>
    </w:p>
    <w:p w:rsidR="00DD4B11" w:rsidRPr="008F47CE" w:rsidRDefault="00DD4B11" w:rsidP="008F47CE">
      <w:pPr>
        <w:spacing w:before="120"/>
        <w:jc w:val="center"/>
        <w:rPr>
          <w:sz w:val="20"/>
          <w:szCs w:val="20"/>
          <w:lang w:val="en-US"/>
        </w:rPr>
      </w:pPr>
    </w:p>
    <w:sectPr w:rsidR="00DD4B11" w:rsidRPr="008F47CE" w:rsidSect="00447D59">
      <w:type w:val="continuous"/>
      <w:pgSz w:w="11906" w:h="16838"/>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FrankRuehl">
    <w:charset w:val="00"/>
    <w:family w:val="swiss"/>
    <w:pitch w:val="variable"/>
    <w:sig w:usb0="00000803" w:usb1="00000000" w:usb2="00000000" w:usb3="00000000" w:csb0="0000002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VnTime">
    <w:altName w:val="Times New Roman"/>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90"/>
    <w:rsid w:val="00001DAE"/>
    <w:rsid w:val="00005445"/>
    <w:rsid w:val="00016E06"/>
    <w:rsid w:val="000219D8"/>
    <w:rsid w:val="00021DC6"/>
    <w:rsid w:val="00023876"/>
    <w:rsid w:val="000246B7"/>
    <w:rsid w:val="000331A4"/>
    <w:rsid w:val="00042090"/>
    <w:rsid w:val="00043896"/>
    <w:rsid w:val="00046C28"/>
    <w:rsid w:val="00060440"/>
    <w:rsid w:val="0006304E"/>
    <w:rsid w:val="00064155"/>
    <w:rsid w:val="000664D0"/>
    <w:rsid w:val="00094F41"/>
    <w:rsid w:val="000A6283"/>
    <w:rsid w:val="000B7337"/>
    <w:rsid w:val="000C3D3E"/>
    <w:rsid w:val="000E1F60"/>
    <w:rsid w:val="000E4292"/>
    <w:rsid w:val="00104C98"/>
    <w:rsid w:val="001267DC"/>
    <w:rsid w:val="00130B68"/>
    <w:rsid w:val="001312F2"/>
    <w:rsid w:val="001408A8"/>
    <w:rsid w:val="00145653"/>
    <w:rsid w:val="0015219F"/>
    <w:rsid w:val="00176BD7"/>
    <w:rsid w:val="00176E37"/>
    <w:rsid w:val="00181534"/>
    <w:rsid w:val="00190D62"/>
    <w:rsid w:val="00191264"/>
    <w:rsid w:val="001A2E21"/>
    <w:rsid w:val="001B3FEA"/>
    <w:rsid w:val="001C1E76"/>
    <w:rsid w:val="001C2EF5"/>
    <w:rsid w:val="001C65CD"/>
    <w:rsid w:val="002016D5"/>
    <w:rsid w:val="00203286"/>
    <w:rsid w:val="00226C60"/>
    <w:rsid w:val="00240BE4"/>
    <w:rsid w:val="00241367"/>
    <w:rsid w:val="00242B64"/>
    <w:rsid w:val="00252E76"/>
    <w:rsid w:val="0025586B"/>
    <w:rsid w:val="00287F4D"/>
    <w:rsid w:val="00291A24"/>
    <w:rsid w:val="0029461E"/>
    <w:rsid w:val="002A162C"/>
    <w:rsid w:val="002A18AA"/>
    <w:rsid w:val="002A1EA7"/>
    <w:rsid w:val="002A56A4"/>
    <w:rsid w:val="002A601C"/>
    <w:rsid w:val="002C06C1"/>
    <w:rsid w:val="002D1B46"/>
    <w:rsid w:val="002E1FDC"/>
    <w:rsid w:val="0030535C"/>
    <w:rsid w:val="00325E9E"/>
    <w:rsid w:val="00335F5C"/>
    <w:rsid w:val="00343D40"/>
    <w:rsid w:val="0035266A"/>
    <w:rsid w:val="0035600E"/>
    <w:rsid w:val="00362710"/>
    <w:rsid w:val="00362911"/>
    <w:rsid w:val="00367818"/>
    <w:rsid w:val="00374489"/>
    <w:rsid w:val="00376A74"/>
    <w:rsid w:val="0038752B"/>
    <w:rsid w:val="00391DC6"/>
    <w:rsid w:val="003A0F01"/>
    <w:rsid w:val="003C4C32"/>
    <w:rsid w:val="003C7FE4"/>
    <w:rsid w:val="003D4CD9"/>
    <w:rsid w:val="003D7ED1"/>
    <w:rsid w:val="00402AA1"/>
    <w:rsid w:val="00402BCF"/>
    <w:rsid w:val="004031E3"/>
    <w:rsid w:val="00426A9A"/>
    <w:rsid w:val="0044460A"/>
    <w:rsid w:val="00447D59"/>
    <w:rsid w:val="00462BE1"/>
    <w:rsid w:val="004651ED"/>
    <w:rsid w:val="00485332"/>
    <w:rsid w:val="00496FD0"/>
    <w:rsid w:val="004B3C25"/>
    <w:rsid w:val="004C1FF0"/>
    <w:rsid w:val="004C6121"/>
    <w:rsid w:val="004D1FF1"/>
    <w:rsid w:val="004D27C0"/>
    <w:rsid w:val="004D615B"/>
    <w:rsid w:val="004D630B"/>
    <w:rsid w:val="004E01C8"/>
    <w:rsid w:val="004E5043"/>
    <w:rsid w:val="004E7EBB"/>
    <w:rsid w:val="004F12BE"/>
    <w:rsid w:val="004F422A"/>
    <w:rsid w:val="004F558A"/>
    <w:rsid w:val="00502B39"/>
    <w:rsid w:val="00503577"/>
    <w:rsid w:val="00503829"/>
    <w:rsid w:val="005059D8"/>
    <w:rsid w:val="00521FD7"/>
    <w:rsid w:val="0053278B"/>
    <w:rsid w:val="00532B2B"/>
    <w:rsid w:val="00541F37"/>
    <w:rsid w:val="00555B7A"/>
    <w:rsid w:val="00580B3A"/>
    <w:rsid w:val="00584C4D"/>
    <w:rsid w:val="00592C2F"/>
    <w:rsid w:val="005A0DAC"/>
    <w:rsid w:val="005A1055"/>
    <w:rsid w:val="005B017C"/>
    <w:rsid w:val="005C0908"/>
    <w:rsid w:val="005E2AFC"/>
    <w:rsid w:val="005F42D3"/>
    <w:rsid w:val="00600715"/>
    <w:rsid w:val="00605083"/>
    <w:rsid w:val="00612566"/>
    <w:rsid w:val="00622C34"/>
    <w:rsid w:val="00636069"/>
    <w:rsid w:val="00637925"/>
    <w:rsid w:val="00680F04"/>
    <w:rsid w:val="0068487D"/>
    <w:rsid w:val="00696AEE"/>
    <w:rsid w:val="006A6E73"/>
    <w:rsid w:val="006B6ED7"/>
    <w:rsid w:val="006C5BBF"/>
    <w:rsid w:val="006D2107"/>
    <w:rsid w:val="006D736E"/>
    <w:rsid w:val="006D7D77"/>
    <w:rsid w:val="006E4B43"/>
    <w:rsid w:val="006F1A3D"/>
    <w:rsid w:val="006F7F0A"/>
    <w:rsid w:val="007042FC"/>
    <w:rsid w:val="00705291"/>
    <w:rsid w:val="00720FE6"/>
    <w:rsid w:val="00724429"/>
    <w:rsid w:val="00726D8E"/>
    <w:rsid w:val="00751E57"/>
    <w:rsid w:val="0075302F"/>
    <w:rsid w:val="007606C3"/>
    <w:rsid w:val="0076503F"/>
    <w:rsid w:val="00781C52"/>
    <w:rsid w:val="007A3B83"/>
    <w:rsid w:val="007A60A8"/>
    <w:rsid w:val="007B19CE"/>
    <w:rsid w:val="007C3777"/>
    <w:rsid w:val="007C5AF4"/>
    <w:rsid w:val="007C6E0F"/>
    <w:rsid w:val="007C7BA5"/>
    <w:rsid w:val="007D0EA4"/>
    <w:rsid w:val="007D16F5"/>
    <w:rsid w:val="007D7250"/>
    <w:rsid w:val="007E52E5"/>
    <w:rsid w:val="007F0108"/>
    <w:rsid w:val="007F7250"/>
    <w:rsid w:val="00802B91"/>
    <w:rsid w:val="00823666"/>
    <w:rsid w:val="00826020"/>
    <w:rsid w:val="00844436"/>
    <w:rsid w:val="008476CA"/>
    <w:rsid w:val="00862B4E"/>
    <w:rsid w:val="00865E31"/>
    <w:rsid w:val="008743BA"/>
    <w:rsid w:val="00875A7A"/>
    <w:rsid w:val="00885911"/>
    <w:rsid w:val="00886E35"/>
    <w:rsid w:val="008C3A4C"/>
    <w:rsid w:val="008F2B39"/>
    <w:rsid w:val="008F47CE"/>
    <w:rsid w:val="008F724E"/>
    <w:rsid w:val="00905058"/>
    <w:rsid w:val="00912A2E"/>
    <w:rsid w:val="00912D8A"/>
    <w:rsid w:val="00916620"/>
    <w:rsid w:val="00937292"/>
    <w:rsid w:val="00941DDF"/>
    <w:rsid w:val="0094689D"/>
    <w:rsid w:val="0095196B"/>
    <w:rsid w:val="009673DE"/>
    <w:rsid w:val="00981797"/>
    <w:rsid w:val="009979DA"/>
    <w:rsid w:val="009A7D85"/>
    <w:rsid w:val="009B64E2"/>
    <w:rsid w:val="009C0041"/>
    <w:rsid w:val="00A07ED4"/>
    <w:rsid w:val="00A34FE0"/>
    <w:rsid w:val="00A56493"/>
    <w:rsid w:val="00A645FA"/>
    <w:rsid w:val="00A81121"/>
    <w:rsid w:val="00A829C0"/>
    <w:rsid w:val="00AC060D"/>
    <w:rsid w:val="00AC6F81"/>
    <w:rsid w:val="00AE3D0A"/>
    <w:rsid w:val="00B01100"/>
    <w:rsid w:val="00B318C5"/>
    <w:rsid w:val="00B64062"/>
    <w:rsid w:val="00B7083C"/>
    <w:rsid w:val="00B774AE"/>
    <w:rsid w:val="00B81BE0"/>
    <w:rsid w:val="00B86860"/>
    <w:rsid w:val="00B877B2"/>
    <w:rsid w:val="00B90095"/>
    <w:rsid w:val="00B945FB"/>
    <w:rsid w:val="00BC2D8E"/>
    <w:rsid w:val="00BC2F22"/>
    <w:rsid w:val="00BD153A"/>
    <w:rsid w:val="00BD572C"/>
    <w:rsid w:val="00BE573D"/>
    <w:rsid w:val="00BE57A6"/>
    <w:rsid w:val="00C033AD"/>
    <w:rsid w:val="00C04127"/>
    <w:rsid w:val="00C2796E"/>
    <w:rsid w:val="00C54A13"/>
    <w:rsid w:val="00C61E13"/>
    <w:rsid w:val="00C6245A"/>
    <w:rsid w:val="00C66C34"/>
    <w:rsid w:val="00C700E8"/>
    <w:rsid w:val="00C75185"/>
    <w:rsid w:val="00C83FCD"/>
    <w:rsid w:val="00C97209"/>
    <w:rsid w:val="00CA7031"/>
    <w:rsid w:val="00CB0DB0"/>
    <w:rsid w:val="00CB30CE"/>
    <w:rsid w:val="00CB3E5A"/>
    <w:rsid w:val="00CC0228"/>
    <w:rsid w:val="00CC07EB"/>
    <w:rsid w:val="00CD227D"/>
    <w:rsid w:val="00CE10CF"/>
    <w:rsid w:val="00CE2A6C"/>
    <w:rsid w:val="00D15B20"/>
    <w:rsid w:val="00D22098"/>
    <w:rsid w:val="00D2417C"/>
    <w:rsid w:val="00D303F9"/>
    <w:rsid w:val="00D3359D"/>
    <w:rsid w:val="00D50979"/>
    <w:rsid w:val="00D51B53"/>
    <w:rsid w:val="00D54A13"/>
    <w:rsid w:val="00D55F18"/>
    <w:rsid w:val="00D62BF0"/>
    <w:rsid w:val="00D64927"/>
    <w:rsid w:val="00D74405"/>
    <w:rsid w:val="00D84C72"/>
    <w:rsid w:val="00D84DB0"/>
    <w:rsid w:val="00D84EF0"/>
    <w:rsid w:val="00D92B4F"/>
    <w:rsid w:val="00D971AE"/>
    <w:rsid w:val="00DA0827"/>
    <w:rsid w:val="00DA4D1F"/>
    <w:rsid w:val="00DA56E6"/>
    <w:rsid w:val="00DA7635"/>
    <w:rsid w:val="00DD4B11"/>
    <w:rsid w:val="00DE686A"/>
    <w:rsid w:val="00E07E7E"/>
    <w:rsid w:val="00E17249"/>
    <w:rsid w:val="00E23BF0"/>
    <w:rsid w:val="00E250B5"/>
    <w:rsid w:val="00E33FDA"/>
    <w:rsid w:val="00E669B5"/>
    <w:rsid w:val="00E75A5D"/>
    <w:rsid w:val="00E875C2"/>
    <w:rsid w:val="00EA26E7"/>
    <w:rsid w:val="00EA7F72"/>
    <w:rsid w:val="00EB53BF"/>
    <w:rsid w:val="00EC0F8A"/>
    <w:rsid w:val="00EE2AAA"/>
    <w:rsid w:val="00EE62E8"/>
    <w:rsid w:val="00F02DAE"/>
    <w:rsid w:val="00F1319E"/>
    <w:rsid w:val="00F16328"/>
    <w:rsid w:val="00F25E20"/>
    <w:rsid w:val="00F36CFB"/>
    <w:rsid w:val="00F37E7B"/>
    <w:rsid w:val="00F44F1D"/>
    <w:rsid w:val="00F51937"/>
    <w:rsid w:val="00F54344"/>
    <w:rsid w:val="00F60027"/>
    <w:rsid w:val="00F60ED5"/>
    <w:rsid w:val="00F62F71"/>
    <w:rsid w:val="00F67FE1"/>
    <w:rsid w:val="00F753E9"/>
    <w:rsid w:val="00F91D11"/>
    <w:rsid w:val="00F94AE4"/>
    <w:rsid w:val="00FB7008"/>
    <w:rsid w:val="00FB75C2"/>
    <w:rsid w:val="00FC1CD2"/>
    <w:rsid w:val="00FC36B8"/>
    <w:rsid w:val="00FC4594"/>
    <w:rsid w:val="00FC7881"/>
    <w:rsid w:val="00FD13B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C600E82E-B4D2-49AA-BF8F-A080F255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eastAsia="Times New Roman"/>
      <w:color w:val="000000"/>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rFonts w:cs="Times New Roman"/>
      <w:color w:val="0066CC"/>
      <w:u w:val="single"/>
    </w:rPr>
  </w:style>
  <w:style w:type="character" w:customStyle="1" w:styleId="Vnbnnidung5">
    <w:name w:val="Văn bản nội dung (5)_"/>
    <w:link w:val="Vnbnnidung50"/>
    <w:locked/>
    <w:rPr>
      <w:rFonts w:ascii="Times New Roman" w:hAnsi="Times New Roman" w:cs="Times New Roman"/>
      <w:sz w:val="20"/>
      <w:szCs w:val="20"/>
      <w:u w:val="none"/>
    </w:rPr>
  </w:style>
  <w:style w:type="character" w:customStyle="1" w:styleId="Vnbnnidung2">
    <w:name w:val="Văn bản nội dung (2)"/>
    <w:rPr>
      <w:rFonts w:ascii="Times New Roman" w:hAnsi="Times New Roman" w:cs="Times New Roman"/>
      <w:u w:val="none"/>
    </w:rPr>
  </w:style>
  <w:style w:type="character" w:customStyle="1" w:styleId="Tiu2">
    <w:name w:val="Tiêu đề #2_"/>
    <w:link w:val="Tiu21"/>
    <w:locked/>
    <w:rPr>
      <w:rFonts w:ascii="Times New Roman" w:hAnsi="Times New Roman" w:cs="Times New Roman"/>
      <w:b/>
      <w:bCs/>
      <w:u w:val="none"/>
    </w:rPr>
  </w:style>
  <w:style w:type="character" w:customStyle="1" w:styleId="Tiu20">
    <w:name w:val="Tiêu đề #2"/>
    <w:rPr>
      <w:rFonts w:ascii="Times New Roman" w:hAnsi="Times New Roman" w:cs="Times New Roman"/>
      <w:b/>
      <w:bCs/>
      <w:u w:val="single"/>
    </w:rPr>
  </w:style>
  <w:style w:type="character" w:customStyle="1" w:styleId="Vnbnnidung3">
    <w:name w:val="Văn bản nội dung (3)_"/>
    <w:link w:val="Vnbnnidung31"/>
    <w:locked/>
    <w:rPr>
      <w:rFonts w:ascii="Times New Roman" w:hAnsi="Times New Roman" w:cs="Times New Roman"/>
      <w:b/>
      <w:bCs/>
      <w:u w:val="none"/>
    </w:rPr>
  </w:style>
  <w:style w:type="character" w:customStyle="1" w:styleId="Vnbnnidung4">
    <w:name w:val="Văn bản nội dung (4)_"/>
    <w:link w:val="Vnbnnidung40"/>
    <w:locked/>
    <w:rPr>
      <w:rFonts w:ascii="Times New Roman" w:hAnsi="Times New Roman" w:cs="Times New Roman"/>
      <w:i/>
      <w:iCs/>
      <w:u w:val="none"/>
    </w:rPr>
  </w:style>
  <w:style w:type="character" w:customStyle="1" w:styleId="Vnbnnidung4Khnginnghing">
    <w:name w:val="Văn bản nội dung (4) + Không in nghiêng"/>
    <w:basedOn w:val="Vnbnnidung4"/>
    <w:rPr>
      <w:rFonts w:ascii="Times New Roman" w:hAnsi="Times New Roman" w:cs="Times New Roman"/>
      <w:i/>
      <w:iCs/>
      <w:u w:val="none"/>
    </w:rPr>
  </w:style>
  <w:style w:type="character" w:customStyle="1" w:styleId="Vnbnnidung321pt">
    <w:name w:val="Văn bản nội dung (3) + 21 pt"/>
    <w:aliases w:val="Giãn cách 0 pt"/>
    <w:rPr>
      <w:rFonts w:ascii="Times New Roman" w:hAnsi="Times New Roman" w:cs="Times New Roman"/>
      <w:b/>
      <w:bCs/>
      <w:spacing w:val="-10"/>
      <w:sz w:val="42"/>
      <w:szCs w:val="42"/>
      <w:u w:val="none"/>
    </w:rPr>
  </w:style>
  <w:style w:type="character" w:customStyle="1" w:styleId="Vnbnnidung3Khnginm">
    <w:name w:val="Văn bản nội dung (3) + Không in đậm"/>
    <w:basedOn w:val="Vnbnnidung3"/>
    <w:rPr>
      <w:rFonts w:ascii="Times New Roman" w:hAnsi="Times New Roman" w:cs="Times New Roman"/>
      <w:b/>
      <w:bCs/>
      <w:u w:val="none"/>
    </w:rPr>
  </w:style>
  <w:style w:type="character" w:customStyle="1" w:styleId="Vnbnnidung20">
    <w:name w:val="Văn bản nội dung (2)_"/>
    <w:link w:val="Vnbnnidung21"/>
    <w:locked/>
    <w:rPr>
      <w:rFonts w:ascii="Times New Roman" w:hAnsi="Times New Roman" w:cs="Times New Roman"/>
      <w:u w:val="none"/>
    </w:rPr>
  </w:style>
  <w:style w:type="character" w:customStyle="1" w:styleId="Vnbnnidung2Inm">
    <w:name w:val="Văn bản nội dung (2) + In đậm"/>
    <w:rPr>
      <w:rFonts w:ascii="Times New Roman" w:hAnsi="Times New Roman" w:cs="Times New Roman"/>
      <w:b/>
      <w:bCs/>
      <w:u w:val="none"/>
    </w:rPr>
  </w:style>
  <w:style w:type="character" w:customStyle="1" w:styleId="Vnbnnidung6">
    <w:name w:val="Văn bản nội dung (6)_"/>
    <w:link w:val="Vnbnnidung60"/>
    <w:locked/>
    <w:rPr>
      <w:rFonts w:ascii="Times New Roman" w:hAnsi="Times New Roman" w:cs="Times New Roman"/>
      <w:b/>
      <w:bCs/>
      <w:sz w:val="26"/>
      <w:szCs w:val="26"/>
      <w:u w:val="none"/>
    </w:rPr>
  </w:style>
  <w:style w:type="character" w:customStyle="1" w:styleId="Vnbnnidung7">
    <w:name w:val="Văn bản nội dung (7)_"/>
    <w:link w:val="Vnbnnidung70"/>
    <w:locked/>
    <w:rPr>
      <w:rFonts w:ascii="Times New Roman" w:hAnsi="Times New Roman" w:cs="Times New Roman"/>
      <w:b/>
      <w:bCs/>
      <w:i/>
      <w:iCs/>
      <w:sz w:val="22"/>
      <w:szCs w:val="22"/>
      <w:u w:val="none"/>
    </w:rPr>
  </w:style>
  <w:style w:type="character" w:customStyle="1" w:styleId="Vnbnnidung8">
    <w:name w:val="Văn bản nội dung (8)_"/>
    <w:link w:val="Vnbnnidung80"/>
    <w:locked/>
    <w:rPr>
      <w:rFonts w:ascii="Times New Roman" w:hAnsi="Times New Roman" w:cs="Times New Roman"/>
      <w:b/>
      <w:bCs/>
      <w:sz w:val="19"/>
      <w:szCs w:val="19"/>
      <w:u w:val="none"/>
    </w:rPr>
  </w:style>
  <w:style w:type="character" w:customStyle="1" w:styleId="Chthchbng">
    <w:name w:val="Chú thích bảng_"/>
    <w:link w:val="Chthchbng1"/>
    <w:locked/>
    <w:rPr>
      <w:rFonts w:ascii="Times New Roman" w:hAnsi="Times New Roman" w:cs="Times New Roman"/>
      <w:b/>
      <w:bCs/>
      <w:u w:val="none"/>
    </w:rPr>
  </w:style>
  <w:style w:type="character" w:customStyle="1" w:styleId="Vnbnnidung23">
    <w:name w:val="Văn bản nội dung (2)3"/>
    <w:basedOn w:val="Vnbnnidung20"/>
    <w:rPr>
      <w:rFonts w:ascii="Times New Roman" w:hAnsi="Times New Roman" w:cs="Times New Roman"/>
      <w:u w:val="none"/>
    </w:rPr>
  </w:style>
  <w:style w:type="character" w:customStyle="1" w:styleId="Vnbnnidung9">
    <w:name w:val="Văn bản nội dung (9)_"/>
    <w:link w:val="Vnbnnidung90"/>
    <w:locked/>
    <w:rPr>
      <w:rFonts w:ascii="Times New Roman" w:hAnsi="Times New Roman" w:cs="Times New Roman"/>
      <w:b/>
      <w:bCs/>
      <w:sz w:val="26"/>
      <w:szCs w:val="26"/>
      <w:u w:val="none"/>
    </w:rPr>
  </w:style>
  <w:style w:type="character" w:customStyle="1" w:styleId="Tiu215pt">
    <w:name w:val="Tiêu đề #2 + 15 pt"/>
    <w:aliases w:val="Giãn cách 0 pt4"/>
    <w:rPr>
      <w:rFonts w:ascii="Times New Roman" w:hAnsi="Times New Roman" w:cs="Times New Roman"/>
      <w:b/>
      <w:bCs/>
      <w:spacing w:val="-10"/>
      <w:sz w:val="30"/>
      <w:szCs w:val="30"/>
      <w:u w:val="none"/>
    </w:rPr>
  </w:style>
  <w:style w:type="character" w:customStyle="1" w:styleId="Vnbnnidung2Inm3">
    <w:name w:val="Văn bản nội dung (2) + In đậm3"/>
    <w:rPr>
      <w:rFonts w:ascii="Times New Roman" w:hAnsi="Times New Roman" w:cs="Times New Roman"/>
      <w:b/>
      <w:bCs/>
      <w:u w:val="none"/>
    </w:rPr>
  </w:style>
  <w:style w:type="character" w:customStyle="1" w:styleId="Vnbnnidung285pt">
    <w:name w:val="Văn bản nội dung (2) + 8.5 pt"/>
    <w:aliases w:val="In đậm"/>
    <w:rPr>
      <w:rFonts w:ascii="Times New Roman" w:hAnsi="Times New Roman" w:cs="Times New Roman"/>
      <w:b/>
      <w:bCs/>
      <w:sz w:val="17"/>
      <w:szCs w:val="17"/>
      <w:u w:val="none"/>
    </w:rPr>
  </w:style>
  <w:style w:type="character" w:customStyle="1" w:styleId="Chthchbng2">
    <w:name w:val="Chú thích bảng (2)_"/>
    <w:link w:val="Chthchbng21"/>
    <w:locked/>
    <w:rPr>
      <w:rFonts w:ascii="Times New Roman" w:hAnsi="Times New Roman" w:cs="Times New Roman"/>
      <w:u w:val="none"/>
    </w:rPr>
  </w:style>
  <w:style w:type="character" w:customStyle="1" w:styleId="Vnbnnidung2Innghing">
    <w:name w:val="Văn bản nội dung (2) + In nghiêng"/>
    <w:rPr>
      <w:rFonts w:ascii="Times New Roman" w:hAnsi="Times New Roman" w:cs="Times New Roman"/>
      <w:i/>
      <w:iCs/>
      <w:u w:val="none"/>
    </w:rPr>
  </w:style>
  <w:style w:type="character" w:customStyle="1" w:styleId="Chthchbng13pt">
    <w:name w:val="Chú thích bảng + 13 pt"/>
    <w:rPr>
      <w:rFonts w:ascii="Times New Roman" w:hAnsi="Times New Roman" w:cs="Times New Roman"/>
      <w:b/>
      <w:bCs/>
      <w:sz w:val="26"/>
      <w:szCs w:val="26"/>
      <w:u w:val="none"/>
    </w:rPr>
  </w:style>
  <w:style w:type="character" w:customStyle="1" w:styleId="Chthchbng3">
    <w:name w:val="Chú thích bảng (3)_"/>
    <w:link w:val="Chthchbng30"/>
    <w:locked/>
    <w:rPr>
      <w:rFonts w:ascii="Times New Roman" w:hAnsi="Times New Roman" w:cs="Times New Roman"/>
      <w:i/>
      <w:iCs/>
      <w:u w:val="none"/>
    </w:rPr>
  </w:style>
  <w:style w:type="character" w:customStyle="1" w:styleId="Vnbnnidung10">
    <w:name w:val="Văn bản nội dung (10)_"/>
    <w:link w:val="Vnbnnidung100"/>
    <w:locked/>
    <w:rPr>
      <w:rFonts w:ascii="Times New Roman" w:hAnsi="Times New Roman" w:cs="Times New Roman"/>
      <w:b/>
      <w:bCs/>
      <w:sz w:val="26"/>
      <w:szCs w:val="26"/>
      <w:u w:val="none"/>
    </w:rPr>
  </w:style>
  <w:style w:type="character" w:customStyle="1" w:styleId="Vnbnnidung3Innghing">
    <w:name w:val="Văn bản nội dung (3) + In nghiêng"/>
    <w:rPr>
      <w:rFonts w:ascii="Times New Roman" w:hAnsi="Times New Roman" w:cs="Times New Roman"/>
      <w:b/>
      <w:bCs/>
      <w:i/>
      <w:iCs/>
      <w:u w:val="none"/>
    </w:rPr>
  </w:style>
  <w:style w:type="character" w:customStyle="1" w:styleId="Vnbnnidung2Inm2">
    <w:name w:val="Văn bản nội dung (2) + In đậm2"/>
    <w:aliases w:val="Giãn cách 0 pt3"/>
    <w:rPr>
      <w:rFonts w:ascii="Times New Roman" w:hAnsi="Times New Roman" w:cs="Times New Roman"/>
      <w:b/>
      <w:bCs/>
      <w:spacing w:val="-10"/>
      <w:u w:val="none"/>
    </w:rPr>
  </w:style>
  <w:style w:type="character" w:customStyle="1" w:styleId="Vnbnnidung2Innghing2">
    <w:name w:val="Văn bản nội dung (2) + In nghiêng2"/>
    <w:aliases w:val="Giãn cách 1 pt"/>
    <w:rPr>
      <w:rFonts w:ascii="Times New Roman" w:hAnsi="Times New Roman" w:cs="Times New Roman"/>
      <w:i/>
      <w:iCs/>
      <w:spacing w:val="30"/>
      <w:u w:val="none"/>
    </w:rPr>
  </w:style>
  <w:style w:type="character" w:customStyle="1" w:styleId="Tiu1">
    <w:name w:val="Tiêu đề #1_"/>
    <w:link w:val="Tiu10"/>
    <w:locked/>
    <w:rPr>
      <w:rFonts w:ascii="Times New Roman" w:hAnsi="Times New Roman" w:cs="Times New Roman"/>
      <w:i/>
      <w:iCs/>
      <w:sz w:val="20"/>
      <w:szCs w:val="20"/>
      <w:u w:val="none"/>
    </w:rPr>
  </w:style>
  <w:style w:type="character" w:customStyle="1" w:styleId="Vnbnnidung11">
    <w:name w:val="Văn bản nội dung (11)_"/>
    <w:link w:val="Vnbnnidung110"/>
    <w:locked/>
    <w:rPr>
      <w:rFonts w:ascii="Garamond" w:hAnsi="Garamond" w:cs="Garamond"/>
      <w:b/>
      <w:bCs/>
      <w:sz w:val="28"/>
      <w:szCs w:val="28"/>
      <w:u w:val="none"/>
    </w:rPr>
  </w:style>
  <w:style w:type="character" w:customStyle="1" w:styleId="Vnbnnidung30">
    <w:name w:val="Văn bản nội dung (3)"/>
    <w:rPr>
      <w:rFonts w:ascii="Times New Roman" w:hAnsi="Times New Roman" w:cs="Times New Roman"/>
      <w:b/>
      <w:bCs/>
      <w:u w:val="none"/>
    </w:rPr>
  </w:style>
  <w:style w:type="character" w:customStyle="1" w:styleId="Vnbnnidung12">
    <w:name w:val="Văn bản nội dung (12)_"/>
    <w:link w:val="Vnbnnidung121"/>
    <w:locked/>
    <w:rPr>
      <w:rFonts w:ascii="Times New Roman" w:hAnsi="Times New Roman" w:cs="Times New Roman"/>
      <w:b/>
      <w:bCs/>
      <w:sz w:val="19"/>
      <w:szCs w:val="19"/>
      <w:u w:val="none"/>
    </w:rPr>
  </w:style>
  <w:style w:type="character" w:customStyle="1" w:styleId="Vnbnnidung13">
    <w:name w:val="Văn bản nội dung (13)_"/>
    <w:link w:val="Vnbnnidung131"/>
    <w:locked/>
    <w:rPr>
      <w:rFonts w:ascii="Times New Roman" w:hAnsi="Times New Roman" w:cs="Times New Roman"/>
      <w:b/>
      <w:bCs/>
      <w:sz w:val="17"/>
      <w:szCs w:val="17"/>
      <w:u w:val="none"/>
    </w:rPr>
  </w:style>
  <w:style w:type="character" w:customStyle="1" w:styleId="Vnbnnidung32">
    <w:name w:val="Văn bản nội dung (3)2"/>
    <w:rPr>
      <w:rFonts w:ascii="Times New Roman" w:hAnsi="Times New Roman" w:cs="Times New Roman"/>
      <w:b/>
      <w:bCs/>
      <w:u w:val="single"/>
    </w:rPr>
  </w:style>
  <w:style w:type="character" w:customStyle="1" w:styleId="Vnbnnidung2Innghing1">
    <w:name w:val="Văn bản nội dung (2) + In nghiêng1"/>
    <w:rPr>
      <w:rFonts w:ascii="Times New Roman" w:hAnsi="Times New Roman" w:cs="Times New Roman"/>
      <w:i/>
      <w:iCs/>
      <w:u w:val="none"/>
    </w:rPr>
  </w:style>
  <w:style w:type="character" w:customStyle="1" w:styleId="Vnbnnidung14">
    <w:name w:val="Văn bản nội dung (14)_"/>
    <w:link w:val="Vnbnnidung140"/>
    <w:locked/>
    <w:rPr>
      <w:rFonts w:ascii="Arial" w:hAnsi="Arial" w:cs="Arial"/>
      <w:b/>
      <w:bCs/>
      <w:spacing w:val="0"/>
      <w:u w:val="none"/>
      <w:lang w:val="de-DE" w:eastAsia="de-DE"/>
    </w:rPr>
  </w:style>
  <w:style w:type="character" w:customStyle="1" w:styleId="Tiu3">
    <w:name w:val="Tiêu đề #3_"/>
    <w:link w:val="Tiu30"/>
    <w:locked/>
    <w:rPr>
      <w:rFonts w:ascii="Times New Roman" w:hAnsi="Times New Roman" w:cs="Times New Roman"/>
      <w:b/>
      <w:bCs/>
      <w:u w:val="none"/>
    </w:rPr>
  </w:style>
  <w:style w:type="character" w:customStyle="1" w:styleId="Chthchbng3Khnginnghing">
    <w:name w:val="Chú thích bảng (3) + Không in nghiêng"/>
    <w:basedOn w:val="Chthchbng3"/>
    <w:rPr>
      <w:rFonts w:ascii="Times New Roman" w:hAnsi="Times New Roman" w:cs="Times New Roman"/>
      <w:i/>
      <w:iCs/>
      <w:u w:val="none"/>
    </w:rPr>
  </w:style>
  <w:style w:type="character" w:customStyle="1" w:styleId="Vnbnnidung15">
    <w:name w:val="Văn bản nội dung (15)_"/>
    <w:link w:val="Vnbnnidung150"/>
    <w:locked/>
    <w:rPr>
      <w:rFonts w:ascii="Times New Roman" w:hAnsi="Times New Roman" w:cs="Times New Roman"/>
      <w:sz w:val="28"/>
      <w:szCs w:val="28"/>
      <w:u w:val="none"/>
    </w:rPr>
  </w:style>
  <w:style w:type="character" w:customStyle="1" w:styleId="Vnbnnidung16">
    <w:name w:val="Văn bản nội dung (16)_"/>
    <w:link w:val="Vnbnnidung160"/>
    <w:locked/>
    <w:rPr>
      <w:rFonts w:ascii="Times New Roman" w:hAnsi="Times New Roman" w:cs="Times New Roman"/>
      <w:b/>
      <w:bCs/>
      <w:spacing w:val="0"/>
      <w:sz w:val="26"/>
      <w:szCs w:val="26"/>
      <w:u w:val="none"/>
    </w:rPr>
  </w:style>
  <w:style w:type="character" w:customStyle="1" w:styleId="Vnbnnidung4Inm">
    <w:name w:val="Văn bản nội dung (4) + In đậm"/>
    <w:rPr>
      <w:rFonts w:ascii="Times New Roman" w:hAnsi="Times New Roman" w:cs="Times New Roman"/>
      <w:b/>
      <w:bCs/>
      <w:i/>
      <w:iCs/>
      <w:u w:val="none"/>
    </w:rPr>
  </w:style>
  <w:style w:type="character" w:customStyle="1" w:styleId="Vnbnnidung17">
    <w:name w:val="Văn bản nội dung (17)_"/>
    <w:link w:val="Vnbnnidung170"/>
    <w:locked/>
    <w:rPr>
      <w:rFonts w:cs="Times New Roman"/>
      <w:spacing w:val="-10"/>
      <w:sz w:val="24"/>
      <w:szCs w:val="24"/>
      <w:u w:val="none"/>
    </w:rPr>
  </w:style>
  <w:style w:type="character" w:customStyle="1" w:styleId="Vnbnnidung18">
    <w:name w:val="Văn bản nội dung (18)_"/>
    <w:link w:val="Vnbnnidung180"/>
    <w:locked/>
    <w:rPr>
      <w:rFonts w:cs="Times New Roman"/>
      <w:spacing w:val="0"/>
      <w:sz w:val="20"/>
      <w:szCs w:val="20"/>
      <w:u w:val="none"/>
    </w:rPr>
  </w:style>
  <w:style w:type="character" w:customStyle="1" w:styleId="Vnbnnidung19">
    <w:name w:val="Văn bản nội dung (19)_"/>
    <w:link w:val="Vnbnnidung190"/>
    <w:locked/>
    <w:rPr>
      <w:rFonts w:ascii="Times New Roman" w:hAnsi="Times New Roman" w:cs="Times New Roman"/>
      <w:b/>
      <w:bCs/>
      <w:sz w:val="17"/>
      <w:szCs w:val="17"/>
      <w:u w:val="none"/>
      <w:lang w:val="fr-FR" w:eastAsia="fr-FR"/>
    </w:rPr>
  </w:style>
  <w:style w:type="character" w:customStyle="1" w:styleId="Vnbnnidung200">
    <w:name w:val="Văn bản nội dung (20)_"/>
    <w:link w:val="Vnbnnidung201"/>
    <w:locked/>
    <w:rPr>
      <w:rFonts w:ascii="Times New Roman" w:hAnsi="Times New Roman" w:cs="Times New Roman"/>
      <w:b/>
      <w:bCs/>
      <w:i/>
      <w:iCs/>
      <w:sz w:val="17"/>
      <w:szCs w:val="17"/>
      <w:u w:val="none"/>
    </w:rPr>
  </w:style>
  <w:style w:type="character" w:customStyle="1" w:styleId="Vnbnnidung2112pt">
    <w:name w:val="Văn bản nội dung (21) + 12 pt"/>
    <w:aliases w:val="Không in đậm"/>
    <w:rPr>
      <w:rFonts w:ascii="Times New Roman" w:hAnsi="Times New Roman" w:cs="Times New Roman"/>
      <w:u w:val="none"/>
    </w:rPr>
  </w:style>
  <w:style w:type="character" w:customStyle="1" w:styleId="Vnbnnidung210">
    <w:name w:val="Văn bản nội dung (21)"/>
    <w:rPr>
      <w:rFonts w:ascii="Times New Roman" w:hAnsi="Times New Roman" w:cs="Times New Roman"/>
      <w:b/>
      <w:bCs/>
      <w:sz w:val="22"/>
      <w:szCs w:val="22"/>
      <w:u w:val="none"/>
    </w:rPr>
  </w:style>
  <w:style w:type="character" w:customStyle="1" w:styleId="Vnbnnidung22">
    <w:name w:val="Văn bản nội dung (22)_"/>
    <w:link w:val="Vnbnnidung220"/>
    <w:locked/>
    <w:rPr>
      <w:rFonts w:ascii="Times New Roman" w:hAnsi="Times New Roman" w:cs="Times New Roman"/>
      <w:sz w:val="26"/>
      <w:szCs w:val="26"/>
      <w:u w:val="none"/>
    </w:rPr>
  </w:style>
  <w:style w:type="character" w:customStyle="1" w:styleId="Vnbnnidung285pt1">
    <w:name w:val="Văn bản nội dung (2) + 8.5 pt1"/>
    <w:aliases w:val="In đậm8"/>
    <w:rPr>
      <w:rFonts w:ascii="Times New Roman" w:hAnsi="Times New Roman" w:cs="Times New Roman"/>
      <w:b/>
      <w:bCs/>
      <w:sz w:val="17"/>
      <w:szCs w:val="17"/>
      <w:u w:val="none"/>
    </w:rPr>
  </w:style>
  <w:style w:type="character" w:customStyle="1" w:styleId="Vnbnnidung230">
    <w:name w:val="Văn bản nội dung (23)_"/>
    <w:link w:val="Vnbnnidung231"/>
    <w:locked/>
    <w:rPr>
      <w:rFonts w:ascii="Georgia" w:hAnsi="Georgia" w:cs="Georgia"/>
      <w:spacing w:val="-20"/>
      <w:sz w:val="26"/>
      <w:szCs w:val="26"/>
      <w:u w:val="none"/>
    </w:rPr>
  </w:style>
  <w:style w:type="character" w:customStyle="1" w:styleId="Vnbnnidung24">
    <w:name w:val="Văn bản nội dung (24)_"/>
    <w:link w:val="Vnbnnidung240"/>
    <w:locked/>
    <w:rPr>
      <w:rFonts w:ascii="Times New Roman" w:hAnsi="Times New Roman" w:cs="Times New Roman"/>
      <w:b/>
      <w:bCs/>
      <w:sz w:val="18"/>
      <w:szCs w:val="18"/>
      <w:u w:val="none"/>
    </w:rPr>
  </w:style>
  <w:style w:type="character" w:customStyle="1" w:styleId="Vnbnnidung2012pt">
    <w:name w:val="Văn bản nội dung (20) + 12 pt"/>
    <w:aliases w:val="Không in nghiêng"/>
    <w:rPr>
      <w:rFonts w:ascii="Times New Roman" w:hAnsi="Times New Roman" w:cs="Times New Roman"/>
      <w:b/>
      <w:bCs/>
      <w:i/>
      <w:iCs/>
      <w:sz w:val="24"/>
      <w:szCs w:val="24"/>
      <w:u w:val="none"/>
    </w:rPr>
  </w:style>
  <w:style w:type="character" w:customStyle="1" w:styleId="Vnbnnidung23TimesNewRoman">
    <w:name w:val="Văn bản nội dung (23) + Times New Roman"/>
    <w:aliases w:val="14 pt,Giãn cách 0 pt2"/>
    <w:rPr>
      <w:rFonts w:ascii="Times New Roman" w:hAnsi="Times New Roman" w:cs="Times New Roman"/>
      <w:spacing w:val="0"/>
      <w:sz w:val="28"/>
      <w:szCs w:val="28"/>
      <w:u w:val="none"/>
    </w:rPr>
  </w:style>
  <w:style w:type="character" w:customStyle="1" w:styleId="Vnbnnidung25">
    <w:name w:val="Văn bản nội dung (25)_"/>
    <w:link w:val="Vnbnnidung251"/>
    <w:locked/>
    <w:rPr>
      <w:rFonts w:ascii="Times New Roman" w:hAnsi="Times New Roman" w:cs="Times New Roman"/>
      <w:b/>
      <w:bCs/>
      <w:i/>
      <w:iCs/>
      <w:sz w:val="21"/>
      <w:szCs w:val="21"/>
      <w:u w:val="none"/>
    </w:rPr>
  </w:style>
  <w:style w:type="character" w:customStyle="1" w:styleId="Vnbnnidung26">
    <w:name w:val="Văn bản nội dung (26)_"/>
    <w:link w:val="Vnbnnidung260"/>
    <w:locked/>
    <w:rPr>
      <w:rFonts w:ascii="Times New Roman" w:hAnsi="Times New Roman" w:cs="Times New Roman"/>
      <w:sz w:val="34"/>
      <w:szCs w:val="34"/>
      <w:u w:val="none"/>
    </w:rPr>
  </w:style>
  <w:style w:type="character" w:customStyle="1" w:styleId="Vnbnnidung27">
    <w:name w:val="Văn bản nội dung (27)_"/>
    <w:link w:val="Vnbnnidung270"/>
    <w:locked/>
    <w:rPr>
      <w:rFonts w:ascii="Times New Roman" w:hAnsi="Times New Roman" w:cs="Times New Roman"/>
      <w:b/>
      <w:bCs/>
      <w:sz w:val="26"/>
      <w:szCs w:val="26"/>
      <w:u w:val="none"/>
    </w:rPr>
  </w:style>
  <w:style w:type="character" w:customStyle="1" w:styleId="Vnbnnidung28">
    <w:name w:val="Văn bản nội dung (28)_"/>
    <w:link w:val="Vnbnnidung280"/>
    <w:locked/>
    <w:rPr>
      <w:rFonts w:ascii="Times New Roman" w:hAnsi="Times New Roman" w:cs="Times New Roman"/>
      <w:sz w:val="26"/>
      <w:szCs w:val="26"/>
      <w:u w:val="none"/>
      <w:lang w:val="en-US" w:eastAsia="en-US"/>
    </w:rPr>
  </w:style>
  <w:style w:type="character" w:customStyle="1" w:styleId="Vnbnnidung29">
    <w:name w:val="Văn bản nội dung (29)_"/>
    <w:link w:val="Vnbnnidung290"/>
    <w:locked/>
    <w:rPr>
      <w:rFonts w:ascii="Times New Roman" w:hAnsi="Times New Roman" w:cs="Times New Roman"/>
      <w:b/>
      <w:bCs/>
      <w:sz w:val="28"/>
      <w:szCs w:val="28"/>
      <w:u w:val="none"/>
    </w:rPr>
  </w:style>
  <w:style w:type="character" w:customStyle="1" w:styleId="Vnbnnidung300">
    <w:name w:val="Văn bản nội dung (30)_"/>
    <w:link w:val="Vnbnnidung301"/>
    <w:locked/>
    <w:rPr>
      <w:rFonts w:ascii="Times New Roman" w:hAnsi="Times New Roman" w:cs="Times New Roman"/>
      <w:b/>
      <w:bCs/>
      <w:sz w:val="28"/>
      <w:szCs w:val="28"/>
      <w:u w:val="none"/>
    </w:rPr>
  </w:style>
  <w:style w:type="character" w:customStyle="1" w:styleId="Vnbnnidung2Arial">
    <w:name w:val="Văn bản nội dung (2) + Arial"/>
    <w:aliases w:val="10 pt"/>
    <w:rPr>
      <w:rFonts w:ascii="Arial" w:hAnsi="Arial" w:cs="Arial"/>
      <w:noProof/>
      <w:sz w:val="20"/>
      <w:szCs w:val="20"/>
      <w:u w:val="none"/>
    </w:rPr>
  </w:style>
  <w:style w:type="character" w:customStyle="1" w:styleId="Chthchbng20">
    <w:name w:val="Chú thích bảng (2)"/>
    <w:rPr>
      <w:rFonts w:ascii="Times New Roman" w:hAnsi="Times New Roman" w:cs="Times New Roman"/>
      <w:u w:val="none"/>
    </w:rPr>
  </w:style>
  <w:style w:type="character" w:customStyle="1" w:styleId="Vnbnnidung310">
    <w:name w:val="Văn bản nội dung (31)_"/>
    <w:link w:val="Vnbnnidung311"/>
    <w:locked/>
    <w:rPr>
      <w:rFonts w:ascii="Times New Roman" w:hAnsi="Times New Roman" w:cs="Times New Roman"/>
      <w:b/>
      <w:bCs/>
      <w:spacing w:val="-10"/>
      <w:sz w:val="42"/>
      <w:szCs w:val="42"/>
      <w:u w:val="none"/>
    </w:rPr>
  </w:style>
  <w:style w:type="character" w:customStyle="1" w:styleId="Vnbnnidung320">
    <w:name w:val="Văn bản nội dung (32)_"/>
    <w:link w:val="Vnbnnidung321"/>
    <w:locked/>
    <w:rPr>
      <w:rFonts w:cs="Times New Roman"/>
      <w:sz w:val="20"/>
      <w:szCs w:val="20"/>
      <w:u w:val="none"/>
    </w:rPr>
  </w:style>
  <w:style w:type="character" w:customStyle="1" w:styleId="Chthchbng0">
    <w:name w:val="Chú thích bảng"/>
    <w:rPr>
      <w:rFonts w:ascii="Times New Roman" w:hAnsi="Times New Roman" w:cs="Times New Roman"/>
      <w:b/>
      <w:bCs/>
      <w:u w:val="none"/>
    </w:rPr>
  </w:style>
  <w:style w:type="character" w:customStyle="1" w:styleId="ChthchbngGeorgia">
    <w:name w:val="Chú thích bảng + Georgia"/>
    <w:aliases w:val="18 pt,Không in đậm6,Giãn cách -1 pt"/>
    <w:rPr>
      <w:rFonts w:ascii="Georgia" w:hAnsi="Georgia" w:cs="Georgia"/>
      <w:b/>
      <w:bCs/>
      <w:spacing w:val="-20"/>
      <w:sz w:val="36"/>
      <w:szCs w:val="36"/>
      <w:u w:val="single"/>
    </w:rPr>
  </w:style>
  <w:style w:type="character" w:customStyle="1" w:styleId="Chthchbng4">
    <w:name w:val="Chú thích bảng4"/>
    <w:rPr>
      <w:rFonts w:ascii="Times New Roman" w:hAnsi="Times New Roman" w:cs="Times New Roman"/>
      <w:b/>
      <w:bCs/>
      <w:u w:val="single"/>
    </w:rPr>
  </w:style>
  <w:style w:type="character" w:customStyle="1" w:styleId="Vnbnnidung245pt">
    <w:name w:val="Văn bản nội dung (2) + 4.5 pt"/>
    <w:rPr>
      <w:rFonts w:ascii="Times New Roman" w:hAnsi="Times New Roman" w:cs="Times New Roman"/>
      <w:sz w:val="9"/>
      <w:szCs w:val="9"/>
      <w:u w:val="none"/>
    </w:rPr>
  </w:style>
  <w:style w:type="character" w:customStyle="1" w:styleId="Vnbnnidung33">
    <w:name w:val="Văn bản nội dung (33)_"/>
    <w:link w:val="Vnbnnidung330"/>
    <w:locked/>
    <w:rPr>
      <w:rFonts w:ascii="Times New Roman" w:hAnsi="Times New Roman" w:cs="Times New Roman"/>
      <w:i/>
      <w:iCs/>
      <w:sz w:val="20"/>
      <w:szCs w:val="20"/>
      <w:u w:val="none"/>
    </w:rPr>
  </w:style>
  <w:style w:type="character" w:customStyle="1" w:styleId="Vnbnnidung2FranklinGothicBook">
    <w:name w:val="Văn bản nội dung (2) + Franklin Gothic Book"/>
    <w:aliases w:val="4 pt,Giãn cách 6 pt,Tỉ lệ 200%"/>
    <w:rPr>
      <w:rFonts w:ascii="Franklin Gothic Book" w:hAnsi="Franklin Gothic Book" w:cs="Franklin Gothic Book"/>
      <w:spacing w:val="120"/>
      <w:w w:val="200"/>
      <w:sz w:val="8"/>
      <w:szCs w:val="8"/>
      <w:u w:val="none"/>
    </w:rPr>
  </w:style>
  <w:style w:type="character" w:customStyle="1" w:styleId="Vnbnnidung2Garamond">
    <w:name w:val="Văn bản nội dung (2) + Garamond"/>
    <w:aliases w:val="4 pt1,In nghiêng,Giãn cách 8 pt,Tỉ lệ 150%"/>
    <w:rPr>
      <w:rFonts w:ascii="Garamond" w:hAnsi="Garamond" w:cs="Garamond"/>
      <w:i/>
      <w:iCs/>
      <w:spacing w:val="170"/>
      <w:w w:val="150"/>
      <w:sz w:val="8"/>
      <w:szCs w:val="8"/>
      <w:u w:val="none"/>
    </w:rPr>
  </w:style>
  <w:style w:type="character" w:customStyle="1" w:styleId="Vnbnnidung34">
    <w:name w:val="Văn bản nội dung (34)_"/>
    <w:link w:val="Vnbnnidung340"/>
    <w:locked/>
    <w:rPr>
      <w:rFonts w:ascii="Georgia" w:hAnsi="Georgia" w:cs="Georgia"/>
      <w:i/>
      <w:iCs/>
      <w:sz w:val="20"/>
      <w:szCs w:val="20"/>
      <w:u w:val="none"/>
    </w:rPr>
  </w:style>
  <w:style w:type="character" w:customStyle="1" w:styleId="Vnbnnidung120">
    <w:name w:val="Văn bản nội dung (12)"/>
    <w:rPr>
      <w:rFonts w:ascii="Times New Roman" w:hAnsi="Times New Roman" w:cs="Times New Roman"/>
      <w:b/>
      <w:bCs/>
      <w:spacing w:val="0"/>
      <w:sz w:val="19"/>
      <w:szCs w:val="19"/>
      <w:u w:val="none"/>
    </w:rPr>
  </w:style>
  <w:style w:type="character" w:customStyle="1" w:styleId="Vnbnnidung35">
    <w:name w:val="Văn bản nội dung (35)_"/>
    <w:link w:val="Vnbnnidung351"/>
    <w:locked/>
    <w:rPr>
      <w:rFonts w:ascii="Times New Roman" w:hAnsi="Times New Roman" w:cs="Times New Roman"/>
      <w:b/>
      <w:bCs/>
      <w:sz w:val="24"/>
      <w:szCs w:val="24"/>
      <w:u w:val="none"/>
    </w:rPr>
  </w:style>
  <w:style w:type="character" w:customStyle="1" w:styleId="Vnbnnidung350">
    <w:name w:val="Văn bản nội dung (35)"/>
    <w:rPr>
      <w:rFonts w:ascii="Times New Roman" w:hAnsi="Times New Roman" w:cs="Times New Roman"/>
      <w:b/>
      <w:bCs/>
      <w:sz w:val="24"/>
      <w:szCs w:val="24"/>
      <w:u w:val="single"/>
    </w:rPr>
  </w:style>
  <w:style w:type="character" w:customStyle="1" w:styleId="Vnbnnidung36">
    <w:name w:val="Văn bản nội dung (36)_"/>
    <w:link w:val="Vnbnnidung360"/>
    <w:locked/>
    <w:rPr>
      <w:rFonts w:ascii="Times New Roman" w:hAnsi="Times New Roman" w:cs="Times New Roman"/>
      <w:u w:val="none"/>
    </w:rPr>
  </w:style>
  <w:style w:type="character" w:customStyle="1" w:styleId="Vnbnnidung36Innghing">
    <w:name w:val="Văn bản nội dung (36) + In nghiêng"/>
    <w:rPr>
      <w:rFonts w:ascii="Times New Roman" w:hAnsi="Times New Roman" w:cs="Times New Roman"/>
      <w:i/>
      <w:iCs/>
      <w:u w:val="none"/>
    </w:rPr>
  </w:style>
  <w:style w:type="character" w:customStyle="1" w:styleId="Vnbnnidung37">
    <w:name w:val="Văn bản nội dung (37)_"/>
    <w:link w:val="Vnbnnidung371"/>
    <w:locked/>
    <w:rPr>
      <w:rFonts w:ascii="Times New Roman" w:hAnsi="Times New Roman" w:cs="Times New Roman"/>
      <w:i/>
      <w:iCs/>
      <w:u w:val="none"/>
    </w:rPr>
  </w:style>
  <w:style w:type="character" w:customStyle="1" w:styleId="Vnbnnidung38">
    <w:name w:val="Văn bản nội dung (38)_"/>
    <w:link w:val="Vnbnnidung380"/>
    <w:locked/>
    <w:rPr>
      <w:rFonts w:ascii="Impact" w:hAnsi="Impact" w:cs="Impact"/>
      <w:w w:val="50"/>
      <w:sz w:val="10"/>
      <w:szCs w:val="10"/>
      <w:u w:val="none"/>
      <w:lang w:val="de-DE" w:eastAsia="de-DE"/>
    </w:rPr>
  </w:style>
  <w:style w:type="character" w:customStyle="1" w:styleId="Vnbnnidung2Inm1">
    <w:name w:val="Văn bản nội dung (2) + In đậm1"/>
    <w:rPr>
      <w:rFonts w:ascii="Times New Roman" w:hAnsi="Times New Roman" w:cs="Times New Roman"/>
      <w:b/>
      <w:bCs/>
      <w:sz w:val="24"/>
      <w:szCs w:val="24"/>
      <w:u w:val="none"/>
    </w:rPr>
  </w:style>
  <w:style w:type="character" w:customStyle="1" w:styleId="Vnbnnidung211pt">
    <w:name w:val="Văn bản nội dung (2) + 11 pt"/>
    <w:aliases w:val="In đậm7,In nghiêng6"/>
    <w:rPr>
      <w:rFonts w:ascii="Times New Roman" w:hAnsi="Times New Roman" w:cs="Times New Roman"/>
      <w:b/>
      <w:bCs/>
      <w:i/>
      <w:iCs/>
      <w:sz w:val="22"/>
      <w:szCs w:val="22"/>
      <w:u w:val="none"/>
    </w:rPr>
  </w:style>
  <w:style w:type="character" w:customStyle="1" w:styleId="Tiu22">
    <w:name w:val="Tiêu đề #2 (2)_"/>
    <w:link w:val="Tiu220"/>
    <w:locked/>
    <w:rPr>
      <w:rFonts w:ascii="Times New Roman" w:hAnsi="Times New Roman" w:cs="Times New Roman"/>
      <w:b/>
      <w:bCs/>
      <w:sz w:val="30"/>
      <w:szCs w:val="30"/>
      <w:u w:val="none"/>
    </w:rPr>
  </w:style>
  <w:style w:type="character" w:customStyle="1" w:styleId="Vnbnnidung221">
    <w:name w:val="Văn bản nội dung (2)2"/>
    <w:rPr>
      <w:rFonts w:ascii="Times New Roman" w:hAnsi="Times New Roman" w:cs="Times New Roman"/>
      <w:u w:val="single"/>
    </w:rPr>
  </w:style>
  <w:style w:type="character" w:customStyle="1" w:styleId="Vnbnnidung39">
    <w:name w:val="Văn bản nội dung (39)_"/>
    <w:link w:val="Vnbnnidung390"/>
    <w:locked/>
    <w:rPr>
      <w:rFonts w:cs="Times New Roman"/>
      <w:sz w:val="16"/>
      <w:szCs w:val="16"/>
      <w:u w:val="none"/>
    </w:rPr>
  </w:style>
  <w:style w:type="character" w:customStyle="1" w:styleId="Vnbnnidung25Gincch-1pt">
    <w:name w:val="Văn bản nội dung (25) + Giãn cách -1 pt"/>
    <w:rPr>
      <w:rFonts w:ascii="Times New Roman" w:hAnsi="Times New Roman" w:cs="Times New Roman"/>
      <w:b/>
      <w:bCs/>
      <w:i/>
      <w:iCs/>
      <w:spacing w:val="-30"/>
      <w:sz w:val="21"/>
      <w:szCs w:val="21"/>
      <w:u w:val="none"/>
    </w:rPr>
  </w:style>
  <w:style w:type="character" w:customStyle="1" w:styleId="Tiu23">
    <w:name w:val="Tiêu đề #2 (3)_"/>
    <w:link w:val="Tiu230"/>
    <w:locked/>
    <w:rPr>
      <w:rFonts w:ascii="Times New Roman" w:hAnsi="Times New Roman" w:cs="Times New Roman"/>
      <w:b/>
      <w:bCs/>
      <w:sz w:val="24"/>
      <w:szCs w:val="24"/>
      <w:u w:val="none"/>
    </w:rPr>
  </w:style>
  <w:style w:type="character" w:customStyle="1" w:styleId="Vnbnnidung295pt">
    <w:name w:val="Văn bản nội dung (2) + 9.5 pt"/>
    <w:aliases w:val="In đậm6"/>
    <w:rPr>
      <w:rFonts w:ascii="Times New Roman" w:hAnsi="Times New Roman" w:cs="Times New Roman"/>
      <w:b/>
      <w:bCs/>
      <w:sz w:val="19"/>
      <w:szCs w:val="19"/>
      <w:u w:val="none"/>
    </w:rPr>
  </w:style>
  <w:style w:type="character" w:customStyle="1" w:styleId="Vnbnnidung28pt">
    <w:name w:val="Văn bản nội dung (2) + 8 pt"/>
    <w:aliases w:val="In đậm5"/>
    <w:rPr>
      <w:rFonts w:ascii="Times New Roman" w:hAnsi="Times New Roman" w:cs="Times New Roman"/>
      <w:b/>
      <w:bCs/>
      <w:spacing w:val="0"/>
      <w:sz w:val="16"/>
      <w:szCs w:val="16"/>
      <w:u w:val="none"/>
    </w:rPr>
  </w:style>
  <w:style w:type="character" w:customStyle="1" w:styleId="Vnbnnidung88pt">
    <w:name w:val="Văn bản nội dung (8) + 8 pt"/>
    <w:rPr>
      <w:rFonts w:ascii="Times New Roman" w:hAnsi="Times New Roman" w:cs="Times New Roman"/>
      <w:b/>
      <w:bCs/>
      <w:spacing w:val="0"/>
      <w:sz w:val="16"/>
      <w:szCs w:val="16"/>
      <w:u w:val="none"/>
    </w:rPr>
  </w:style>
  <w:style w:type="character" w:customStyle="1" w:styleId="Vnbnnidung812pt">
    <w:name w:val="Văn bản nội dung (8) + 12 pt"/>
    <w:aliases w:val="Không in đậm5,In nghiêng5"/>
    <w:rPr>
      <w:rFonts w:ascii="Times New Roman" w:hAnsi="Times New Roman" w:cs="Times New Roman"/>
      <w:b/>
      <w:bCs/>
      <w:i/>
      <w:iCs/>
      <w:sz w:val="24"/>
      <w:szCs w:val="24"/>
      <w:u w:val="none"/>
    </w:rPr>
  </w:style>
  <w:style w:type="character" w:customStyle="1" w:styleId="Vnbnnidung812pt1">
    <w:name w:val="Văn bản nội dung (8) + 12 pt1"/>
    <w:aliases w:val="Không in đậm4"/>
    <w:rPr>
      <w:rFonts w:ascii="Times New Roman" w:hAnsi="Times New Roman" w:cs="Times New Roman"/>
      <w:b/>
      <w:bCs/>
      <w:sz w:val="24"/>
      <w:szCs w:val="24"/>
      <w:u w:val="none"/>
    </w:rPr>
  </w:style>
  <w:style w:type="character" w:customStyle="1" w:styleId="Vnbnnidung211pt1">
    <w:name w:val="Văn bản nội dung (2) + 11 pt1"/>
    <w:aliases w:val="In đậm4"/>
    <w:rPr>
      <w:rFonts w:ascii="Times New Roman" w:hAnsi="Times New Roman" w:cs="Times New Roman"/>
      <w:b/>
      <w:bCs/>
      <w:sz w:val="22"/>
      <w:szCs w:val="22"/>
      <w:u w:val="none"/>
    </w:rPr>
  </w:style>
  <w:style w:type="character" w:customStyle="1" w:styleId="Vnbnnidung400">
    <w:name w:val="Văn bản nội dung (40)_"/>
    <w:link w:val="Vnbnnidung401"/>
    <w:locked/>
    <w:rPr>
      <w:rFonts w:ascii="Impact" w:hAnsi="Impact" w:cs="Impact"/>
      <w:i/>
      <w:iCs/>
      <w:w w:val="250"/>
      <w:sz w:val="44"/>
      <w:szCs w:val="44"/>
      <w:u w:val="none"/>
    </w:rPr>
  </w:style>
  <w:style w:type="character" w:customStyle="1" w:styleId="Vnbnnidung130">
    <w:name w:val="Văn bản nội dung (13)"/>
    <w:rPr>
      <w:rFonts w:ascii="Times New Roman" w:hAnsi="Times New Roman" w:cs="Times New Roman"/>
      <w:b/>
      <w:bCs/>
      <w:sz w:val="17"/>
      <w:szCs w:val="17"/>
      <w:u w:val="none"/>
    </w:rPr>
  </w:style>
  <w:style w:type="character" w:customStyle="1" w:styleId="Tiu32">
    <w:name w:val="Tiêu đề #3 (2)_"/>
    <w:link w:val="Tiu320"/>
    <w:locked/>
    <w:rPr>
      <w:rFonts w:ascii="Times New Roman" w:hAnsi="Times New Roman" w:cs="Times New Roman"/>
      <w:b/>
      <w:bCs/>
      <w:sz w:val="24"/>
      <w:szCs w:val="24"/>
      <w:u w:val="none"/>
    </w:rPr>
  </w:style>
  <w:style w:type="character" w:customStyle="1" w:styleId="Vnbnnidung25Khnginnghing">
    <w:name w:val="Văn bản nội dung (25) + Không in nghiêng"/>
    <w:basedOn w:val="Vnbnnidung25"/>
    <w:rPr>
      <w:rFonts w:ascii="Times New Roman" w:hAnsi="Times New Roman" w:cs="Times New Roman"/>
      <w:b/>
      <w:bCs/>
      <w:i/>
      <w:iCs/>
      <w:sz w:val="21"/>
      <w:szCs w:val="21"/>
      <w:u w:val="none"/>
    </w:rPr>
  </w:style>
  <w:style w:type="character" w:customStyle="1" w:styleId="Vnbnnidung35105pt">
    <w:name w:val="Văn bản nội dung (35) + 10.5 pt"/>
    <w:rPr>
      <w:rFonts w:ascii="Times New Roman" w:hAnsi="Times New Roman" w:cs="Times New Roman"/>
      <w:b/>
      <w:bCs/>
      <w:sz w:val="21"/>
      <w:szCs w:val="21"/>
      <w:u w:val="none"/>
    </w:rPr>
  </w:style>
  <w:style w:type="character" w:customStyle="1" w:styleId="Vnbnnidung35105pt1">
    <w:name w:val="Văn bản nội dung (35) + 10.5 pt1"/>
    <w:aliases w:val="In nghiêng4"/>
    <w:rPr>
      <w:rFonts w:ascii="Times New Roman" w:hAnsi="Times New Roman" w:cs="Times New Roman"/>
      <w:b/>
      <w:bCs/>
      <w:i/>
      <w:iCs/>
      <w:sz w:val="21"/>
      <w:szCs w:val="21"/>
      <w:u w:val="none"/>
    </w:rPr>
  </w:style>
  <w:style w:type="character" w:customStyle="1" w:styleId="Vnbnnidung41">
    <w:name w:val="Văn bản nội dung (41)_"/>
    <w:link w:val="Vnbnnidung411"/>
    <w:locked/>
    <w:rPr>
      <w:rFonts w:ascii="Times New Roman" w:hAnsi="Times New Roman" w:cs="Times New Roman"/>
      <w:b/>
      <w:bCs/>
      <w:sz w:val="21"/>
      <w:szCs w:val="21"/>
      <w:u w:val="none"/>
    </w:rPr>
  </w:style>
  <w:style w:type="character" w:customStyle="1" w:styleId="Vnbnnidung4112pt">
    <w:name w:val="Văn bản nội dung (41) + 12 pt"/>
    <w:rPr>
      <w:rFonts w:ascii="Times New Roman" w:hAnsi="Times New Roman" w:cs="Times New Roman"/>
      <w:b/>
      <w:bCs/>
      <w:sz w:val="24"/>
      <w:szCs w:val="24"/>
      <w:u w:val="none"/>
    </w:rPr>
  </w:style>
  <w:style w:type="character" w:customStyle="1" w:styleId="Vnbnnidung410">
    <w:name w:val="Văn bản nội dung (41)"/>
    <w:rPr>
      <w:rFonts w:ascii="Times New Roman" w:hAnsi="Times New Roman" w:cs="Times New Roman"/>
      <w:b/>
      <w:bCs/>
      <w:sz w:val="21"/>
      <w:szCs w:val="21"/>
      <w:u w:val="none"/>
    </w:rPr>
  </w:style>
  <w:style w:type="character" w:customStyle="1" w:styleId="Chthchbng40">
    <w:name w:val="Chú thích bảng (4)_"/>
    <w:link w:val="Chthchbng41"/>
    <w:locked/>
    <w:rPr>
      <w:rFonts w:ascii="Times New Roman" w:hAnsi="Times New Roman" w:cs="Times New Roman"/>
      <w:b/>
      <w:bCs/>
      <w:sz w:val="21"/>
      <w:szCs w:val="21"/>
      <w:u w:val="none"/>
    </w:rPr>
  </w:style>
  <w:style w:type="character" w:customStyle="1" w:styleId="Chthchbng4Sylfaen">
    <w:name w:val="Chú thích bảng (4) + Sylfaen"/>
    <w:aliases w:val="11.5 pt,Không in đậm3,In nghiêng3"/>
    <w:rPr>
      <w:rFonts w:ascii="Sylfaen" w:hAnsi="Sylfaen" w:cs="Sylfaen"/>
      <w:b/>
      <w:bCs/>
      <w:i/>
      <w:iCs/>
      <w:sz w:val="23"/>
      <w:szCs w:val="23"/>
      <w:u w:val="none"/>
    </w:rPr>
  </w:style>
  <w:style w:type="character" w:customStyle="1" w:styleId="Vnbnnidung2105pt">
    <w:name w:val="Văn bản nội dung (2) + 10.5 pt"/>
    <w:aliases w:val="In đậm3"/>
    <w:rPr>
      <w:rFonts w:ascii="Times New Roman" w:hAnsi="Times New Roman" w:cs="Times New Roman"/>
      <w:b/>
      <w:bCs/>
      <w:sz w:val="21"/>
      <w:szCs w:val="21"/>
      <w:u w:val="none"/>
    </w:rPr>
  </w:style>
  <w:style w:type="character" w:customStyle="1" w:styleId="Vnbnnidung2FrankRuehl">
    <w:name w:val="Văn bản nội dung (2) + FrankRuehl"/>
    <w:aliases w:val="15 pt,Giãn cách 0 pt1"/>
    <w:rPr>
      <w:rFonts w:ascii="FrankRuehl" w:hAnsi="FrankRuehl" w:cs="FrankRuehl"/>
      <w:spacing w:val="-10"/>
      <w:sz w:val="30"/>
      <w:szCs w:val="30"/>
      <w:u w:val="none"/>
    </w:rPr>
  </w:style>
  <w:style w:type="character" w:customStyle="1" w:styleId="Vnbnnidung2Candara">
    <w:name w:val="Văn bản nội dung (2) + Candara"/>
    <w:aliases w:val="Giãn cách 1 pt1"/>
    <w:rPr>
      <w:rFonts w:ascii="Candara" w:hAnsi="Candara" w:cs="Candara"/>
      <w:spacing w:val="20"/>
      <w:sz w:val="24"/>
      <w:szCs w:val="24"/>
      <w:u w:val="none"/>
    </w:rPr>
  </w:style>
  <w:style w:type="character" w:customStyle="1" w:styleId="Vnbnnidung370">
    <w:name w:val="Văn bản nội dung (37)"/>
    <w:rPr>
      <w:rFonts w:ascii="Times New Roman" w:hAnsi="Times New Roman" w:cs="Times New Roman"/>
      <w:i/>
      <w:iCs/>
      <w:u w:val="none"/>
    </w:rPr>
  </w:style>
  <w:style w:type="character" w:customStyle="1" w:styleId="Vnbnnidung37Khnginnghing">
    <w:name w:val="Văn bản nội dung (37) + Không in nghiêng"/>
    <w:basedOn w:val="Vnbnnidung37"/>
    <w:rPr>
      <w:rFonts w:ascii="Times New Roman" w:hAnsi="Times New Roman" w:cs="Times New Roman"/>
      <w:i/>
      <w:iCs/>
      <w:u w:val="none"/>
    </w:rPr>
  </w:style>
  <w:style w:type="character" w:customStyle="1" w:styleId="Vnbnnidung250">
    <w:name w:val="Văn bản nội dung (25)"/>
    <w:rPr>
      <w:rFonts w:ascii="Times New Roman" w:hAnsi="Times New Roman" w:cs="Times New Roman"/>
      <w:b/>
      <w:bCs/>
      <w:i/>
      <w:iCs/>
      <w:sz w:val="21"/>
      <w:szCs w:val="21"/>
      <w:u w:val="none"/>
    </w:rPr>
  </w:style>
  <w:style w:type="character" w:customStyle="1" w:styleId="Vnbnnidung25Arial">
    <w:name w:val="Văn bản nội dung (25) + Arial"/>
    <w:aliases w:val="9.5 pt,Không in đậm2,Không in nghiêng1"/>
    <w:rPr>
      <w:rFonts w:ascii="Arial" w:hAnsi="Arial" w:cs="Arial"/>
      <w:b/>
      <w:bCs/>
      <w:i/>
      <w:iCs/>
      <w:sz w:val="19"/>
      <w:szCs w:val="19"/>
      <w:u w:val="none"/>
    </w:rPr>
  </w:style>
  <w:style w:type="character" w:customStyle="1" w:styleId="Stiu2">
    <w:name w:val="Số tiêu đề #2_"/>
    <w:link w:val="Stiu20"/>
    <w:locked/>
    <w:rPr>
      <w:rFonts w:ascii="Times New Roman" w:hAnsi="Times New Roman" w:cs="Times New Roman"/>
      <w:b/>
      <w:bCs/>
      <w:u w:val="none"/>
      <w:lang w:val="de-DE" w:eastAsia="de-DE"/>
    </w:rPr>
  </w:style>
  <w:style w:type="character" w:customStyle="1" w:styleId="Vnbnnidung215pt">
    <w:name w:val="Văn bản nội dung (2) + 15 pt"/>
    <w:aliases w:val="In đậm2"/>
    <w:rPr>
      <w:rFonts w:ascii="Times New Roman" w:hAnsi="Times New Roman" w:cs="Times New Roman"/>
      <w:b/>
      <w:bCs/>
      <w:sz w:val="30"/>
      <w:szCs w:val="30"/>
      <w:u w:val="none"/>
    </w:rPr>
  </w:style>
  <w:style w:type="character" w:customStyle="1" w:styleId="Vnbnnidung42">
    <w:name w:val="Văn bản nội dung (42)_"/>
    <w:link w:val="Vnbnnidung420"/>
    <w:locked/>
    <w:rPr>
      <w:rFonts w:ascii="Times New Roman" w:hAnsi="Times New Roman" w:cs="Times New Roman"/>
      <w:b/>
      <w:bCs/>
      <w:sz w:val="30"/>
      <w:szCs w:val="30"/>
      <w:u w:val="none"/>
    </w:rPr>
  </w:style>
  <w:style w:type="character" w:customStyle="1" w:styleId="Vnbnnidung4212pt">
    <w:name w:val="Văn bản nội dung (42) + 12 pt"/>
    <w:aliases w:val="Không in đậm1"/>
    <w:rPr>
      <w:rFonts w:ascii="Times New Roman" w:hAnsi="Times New Roman" w:cs="Times New Roman"/>
      <w:b/>
      <w:bCs/>
      <w:sz w:val="24"/>
      <w:szCs w:val="24"/>
      <w:u w:val="none"/>
    </w:rPr>
  </w:style>
  <w:style w:type="character" w:customStyle="1" w:styleId="Vnbnnidung4211pt">
    <w:name w:val="Văn bản nội dung (42) + 11 pt"/>
    <w:rPr>
      <w:rFonts w:ascii="Times New Roman" w:hAnsi="Times New Roman" w:cs="Times New Roman"/>
      <w:b/>
      <w:bCs/>
      <w:sz w:val="22"/>
      <w:szCs w:val="22"/>
      <w:u w:val="none"/>
    </w:rPr>
  </w:style>
  <w:style w:type="character" w:customStyle="1" w:styleId="Chthchbng5">
    <w:name w:val="Chú thích bảng (5)_"/>
    <w:link w:val="Chthchbng50"/>
    <w:locked/>
    <w:rPr>
      <w:rFonts w:ascii="Times New Roman" w:hAnsi="Times New Roman" w:cs="Times New Roman"/>
      <w:b/>
      <w:bCs/>
      <w:sz w:val="24"/>
      <w:szCs w:val="24"/>
      <w:u w:val="none"/>
    </w:rPr>
  </w:style>
  <w:style w:type="character" w:customStyle="1" w:styleId="Chthchbng31">
    <w:name w:val="Chú thích bảng3"/>
    <w:rPr>
      <w:rFonts w:ascii="Times New Roman" w:hAnsi="Times New Roman" w:cs="Times New Roman"/>
      <w:b/>
      <w:bCs/>
      <w:sz w:val="24"/>
      <w:szCs w:val="24"/>
      <w:u w:val="none"/>
    </w:rPr>
  </w:style>
  <w:style w:type="character" w:customStyle="1" w:styleId="Chthchbng22">
    <w:name w:val="Chú thích bảng2"/>
    <w:rPr>
      <w:rFonts w:ascii="Times New Roman" w:hAnsi="Times New Roman" w:cs="Times New Roman"/>
      <w:b/>
      <w:bCs/>
      <w:u w:val="single"/>
    </w:rPr>
  </w:style>
  <w:style w:type="character" w:customStyle="1" w:styleId="Chthchbng6">
    <w:name w:val="Chú thích bảng (6)_"/>
    <w:link w:val="Chthchbng60"/>
    <w:locked/>
    <w:rPr>
      <w:rFonts w:ascii="Sylfaen" w:hAnsi="Sylfaen" w:cs="Sylfaen"/>
      <w:sz w:val="12"/>
      <w:szCs w:val="12"/>
      <w:u w:val="none"/>
    </w:rPr>
  </w:style>
  <w:style w:type="character" w:customStyle="1" w:styleId="Chthchbng7">
    <w:name w:val="Chú thích bảng (7)_"/>
    <w:link w:val="Chthchbng70"/>
    <w:locked/>
    <w:rPr>
      <w:rFonts w:ascii="Impact" w:hAnsi="Impact" w:cs="Impact"/>
      <w:sz w:val="15"/>
      <w:szCs w:val="15"/>
      <w:u w:val="none"/>
    </w:rPr>
  </w:style>
  <w:style w:type="character" w:customStyle="1" w:styleId="Chthchbng7Verdana">
    <w:name w:val="Chú thích bảng (7) + Verdana"/>
    <w:aliases w:val="6 pt,In nghiêng2"/>
    <w:rPr>
      <w:rFonts w:ascii="Verdana" w:hAnsi="Verdana" w:cs="Verdana"/>
      <w:i/>
      <w:iCs/>
      <w:sz w:val="12"/>
      <w:szCs w:val="12"/>
      <w:u w:val="none"/>
    </w:rPr>
  </w:style>
  <w:style w:type="character" w:customStyle="1" w:styleId="Vnbnnidung245pt1">
    <w:name w:val="Văn bản nội dung (2) + 4.5 pt1"/>
    <w:rPr>
      <w:rFonts w:ascii="Times New Roman" w:hAnsi="Times New Roman" w:cs="Times New Roman"/>
      <w:sz w:val="9"/>
      <w:szCs w:val="9"/>
      <w:u w:val="none"/>
    </w:rPr>
  </w:style>
  <w:style w:type="character" w:customStyle="1" w:styleId="Vnbnnidung2115pt">
    <w:name w:val="Văn bản nội dung (2) + 11.5 pt"/>
    <w:aliases w:val="In đậm1,In nghiêng1"/>
    <w:rPr>
      <w:rFonts w:ascii="Times New Roman" w:hAnsi="Times New Roman" w:cs="Times New Roman"/>
      <w:b/>
      <w:bCs/>
      <w:i/>
      <w:iCs/>
      <w:sz w:val="23"/>
      <w:szCs w:val="23"/>
      <w:u w:val="none"/>
    </w:rPr>
  </w:style>
  <w:style w:type="paragraph" w:customStyle="1" w:styleId="Vnbnnidung50">
    <w:name w:val="Văn bản nội dung (5)"/>
    <w:basedOn w:val="Normal"/>
    <w:link w:val="Vnbnnidung5"/>
    <w:pPr>
      <w:shd w:val="clear" w:color="auto" w:fill="FFFFFF"/>
      <w:spacing w:line="202" w:lineRule="exact"/>
    </w:pPr>
    <w:rPr>
      <w:rFonts w:ascii="Times New Roman" w:hAnsi="Times New Roman" w:cs="Times New Roman"/>
      <w:color w:val="auto"/>
      <w:sz w:val="20"/>
      <w:szCs w:val="20"/>
      <w:lang w:eastAsia="en-US"/>
    </w:rPr>
  </w:style>
  <w:style w:type="paragraph" w:customStyle="1" w:styleId="Vnbnnidung21">
    <w:name w:val="Văn bản nội dung (2)1"/>
    <w:basedOn w:val="Normal"/>
    <w:link w:val="Vnbnnidung20"/>
    <w:pPr>
      <w:shd w:val="clear" w:color="auto" w:fill="FFFFFF"/>
      <w:spacing w:line="385" w:lineRule="exact"/>
      <w:ind w:hanging="720"/>
      <w:jc w:val="both"/>
    </w:pPr>
    <w:rPr>
      <w:rFonts w:ascii="Times New Roman" w:hAnsi="Times New Roman" w:cs="Times New Roman"/>
      <w:color w:val="auto"/>
      <w:lang w:eastAsia="en-US"/>
    </w:rPr>
  </w:style>
  <w:style w:type="paragraph" w:customStyle="1" w:styleId="Tiu21">
    <w:name w:val="Tiêu đề #21"/>
    <w:basedOn w:val="Normal"/>
    <w:link w:val="Tiu2"/>
    <w:pPr>
      <w:shd w:val="clear" w:color="auto" w:fill="FFFFFF"/>
      <w:spacing w:line="240" w:lineRule="atLeast"/>
      <w:jc w:val="right"/>
      <w:outlineLvl w:val="1"/>
    </w:pPr>
    <w:rPr>
      <w:rFonts w:ascii="Times New Roman" w:hAnsi="Times New Roman" w:cs="Times New Roman"/>
      <w:b/>
      <w:bCs/>
      <w:color w:val="auto"/>
      <w:lang w:eastAsia="en-US"/>
    </w:rPr>
  </w:style>
  <w:style w:type="paragraph" w:customStyle="1" w:styleId="Vnbnnidung31">
    <w:name w:val="Văn bản nội dung (3)1"/>
    <w:basedOn w:val="Normal"/>
    <w:link w:val="Vnbnnidung3"/>
    <w:pPr>
      <w:shd w:val="clear" w:color="auto" w:fill="FFFFFF"/>
      <w:spacing w:line="240" w:lineRule="atLeast"/>
    </w:pPr>
    <w:rPr>
      <w:rFonts w:ascii="Times New Roman" w:hAnsi="Times New Roman" w:cs="Times New Roman"/>
      <w:b/>
      <w:bCs/>
      <w:color w:val="auto"/>
      <w:lang w:eastAsia="en-US"/>
    </w:rPr>
  </w:style>
  <w:style w:type="paragraph" w:customStyle="1" w:styleId="Vnbnnidung40">
    <w:name w:val="Văn bản nội dung (4)"/>
    <w:basedOn w:val="Normal"/>
    <w:link w:val="Vnbnnidung4"/>
    <w:pPr>
      <w:shd w:val="clear" w:color="auto" w:fill="FFFFFF"/>
      <w:spacing w:line="240" w:lineRule="atLeast"/>
      <w:jc w:val="both"/>
    </w:pPr>
    <w:rPr>
      <w:rFonts w:ascii="Times New Roman" w:hAnsi="Times New Roman" w:cs="Times New Roman"/>
      <w:i/>
      <w:iCs/>
      <w:color w:val="auto"/>
      <w:lang w:eastAsia="en-US"/>
    </w:rPr>
  </w:style>
  <w:style w:type="paragraph" w:customStyle="1" w:styleId="Vnbnnidung60">
    <w:name w:val="Văn bản nội dung (6)"/>
    <w:basedOn w:val="Normal"/>
    <w:link w:val="Vnbnnidung6"/>
    <w:pPr>
      <w:shd w:val="clear" w:color="auto" w:fill="FFFFFF"/>
      <w:spacing w:line="240" w:lineRule="atLeast"/>
      <w:jc w:val="center"/>
    </w:pPr>
    <w:rPr>
      <w:rFonts w:ascii="Times New Roman" w:hAnsi="Times New Roman" w:cs="Times New Roman"/>
      <w:b/>
      <w:bCs/>
      <w:color w:val="auto"/>
      <w:sz w:val="26"/>
      <w:szCs w:val="26"/>
      <w:lang w:eastAsia="en-US"/>
    </w:rPr>
  </w:style>
  <w:style w:type="paragraph" w:customStyle="1" w:styleId="Vnbnnidung70">
    <w:name w:val="Văn bản nội dung (7)"/>
    <w:basedOn w:val="Normal"/>
    <w:link w:val="Vnbnnidung7"/>
    <w:pPr>
      <w:shd w:val="clear" w:color="auto" w:fill="FFFFFF"/>
      <w:spacing w:line="245" w:lineRule="exact"/>
      <w:jc w:val="both"/>
    </w:pPr>
    <w:rPr>
      <w:rFonts w:ascii="Times New Roman" w:hAnsi="Times New Roman" w:cs="Times New Roman"/>
      <w:b/>
      <w:bCs/>
      <w:i/>
      <w:iCs/>
      <w:color w:val="auto"/>
      <w:sz w:val="22"/>
      <w:szCs w:val="22"/>
      <w:lang w:eastAsia="en-US"/>
    </w:rPr>
  </w:style>
  <w:style w:type="paragraph" w:customStyle="1" w:styleId="Vnbnnidung80">
    <w:name w:val="Văn bản nội dung (8)"/>
    <w:basedOn w:val="Normal"/>
    <w:link w:val="Vnbnnidung8"/>
    <w:pPr>
      <w:shd w:val="clear" w:color="auto" w:fill="FFFFFF"/>
      <w:spacing w:line="245" w:lineRule="exact"/>
      <w:jc w:val="both"/>
    </w:pPr>
    <w:rPr>
      <w:rFonts w:ascii="Times New Roman" w:hAnsi="Times New Roman" w:cs="Times New Roman"/>
      <w:b/>
      <w:bCs/>
      <w:color w:val="auto"/>
      <w:sz w:val="19"/>
      <w:szCs w:val="19"/>
      <w:lang w:eastAsia="en-US"/>
    </w:rPr>
  </w:style>
  <w:style w:type="paragraph" w:customStyle="1" w:styleId="Chthchbng1">
    <w:name w:val="Chú thích bảng1"/>
    <w:basedOn w:val="Normal"/>
    <w:link w:val="Chthchbng"/>
    <w:pPr>
      <w:shd w:val="clear" w:color="auto" w:fill="FFFFFF"/>
      <w:spacing w:line="240" w:lineRule="atLeast"/>
    </w:pPr>
    <w:rPr>
      <w:rFonts w:ascii="Times New Roman" w:hAnsi="Times New Roman" w:cs="Times New Roman"/>
      <w:b/>
      <w:bCs/>
      <w:color w:val="auto"/>
      <w:lang w:eastAsia="en-US"/>
    </w:rPr>
  </w:style>
  <w:style w:type="paragraph" w:customStyle="1" w:styleId="Vnbnnidung90">
    <w:name w:val="Văn bản nội dung (9)"/>
    <w:basedOn w:val="Normal"/>
    <w:link w:val="Vnbnnidung9"/>
    <w:pPr>
      <w:shd w:val="clear" w:color="auto" w:fill="FFFFFF"/>
      <w:spacing w:line="240" w:lineRule="atLeast"/>
      <w:jc w:val="center"/>
    </w:pPr>
    <w:rPr>
      <w:rFonts w:ascii="Times New Roman" w:hAnsi="Times New Roman" w:cs="Times New Roman"/>
      <w:b/>
      <w:bCs/>
      <w:color w:val="auto"/>
      <w:sz w:val="26"/>
      <w:szCs w:val="26"/>
      <w:lang w:eastAsia="en-US"/>
    </w:rPr>
  </w:style>
  <w:style w:type="paragraph" w:customStyle="1" w:styleId="Chthchbng21">
    <w:name w:val="Chú thích bảng (2)1"/>
    <w:basedOn w:val="Normal"/>
    <w:link w:val="Chthchbng2"/>
    <w:pPr>
      <w:shd w:val="clear" w:color="auto" w:fill="FFFFFF"/>
      <w:spacing w:line="240" w:lineRule="atLeast"/>
    </w:pPr>
    <w:rPr>
      <w:rFonts w:ascii="Times New Roman" w:hAnsi="Times New Roman" w:cs="Times New Roman"/>
      <w:color w:val="auto"/>
      <w:lang w:eastAsia="en-US"/>
    </w:rPr>
  </w:style>
  <w:style w:type="paragraph" w:customStyle="1" w:styleId="Chthchbng30">
    <w:name w:val="Chú thích bảng (3)"/>
    <w:basedOn w:val="Normal"/>
    <w:link w:val="Chthchbng3"/>
    <w:pPr>
      <w:shd w:val="clear" w:color="auto" w:fill="FFFFFF"/>
      <w:spacing w:line="240" w:lineRule="atLeast"/>
    </w:pPr>
    <w:rPr>
      <w:rFonts w:ascii="Times New Roman" w:hAnsi="Times New Roman" w:cs="Times New Roman"/>
      <w:i/>
      <w:iCs/>
      <w:color w:val="auto"/>
      <w:lang w:eastAsia="en-US"/>
    </w:rPr>
  </w:style>
  <w:style w:type="paragraph" w:customStyle="1" w:styleId="Vnbnnidung100">
    <w:name w:val="Văn bản nội dung (10)"/>
    <w:basedOn w:val="Normal"/>
    <w:link w:val="Vnbnnidung10"/>
    <w:pPr>
      <w:shd w:val="clear" w:color="auto" w:fill="FFFFFF"/>
      <w:spacing w:line="240" w:lineRule="atLeast"/>
      <w:jc w:val="center"/>
    </w:pPr>
    <w:rPr>
      <w:rFonts w:ascii="Times New Roman" w:hAnsi="Times New Roman" w:cs="Times New Roman"/>
      <w:b/>
      <w:bCs/>
      <w:color w:val="auto"/>
      <w:sz w:val="26"/>
      <w:szCs w:val="26"/>
      <w:lang w:eastAsia="en-US"/>
    </w:rPr>
  </w:style>
  <w:style w:type="paragraph" w:customStyle="1" w:styleId="Tiu10">
    <w:name w:val="Tiêu đề #1"/>
    <w:basedOn w:val="Normal"/>
    <w:link w:val="Tiu1"/>
    <w:pPr>
      <w:shd w:val="clear" w:color="auto" w:fill="FFFFFF"/>
      <w:spacing w:line="240" w:lineRule="atLeast"/>
      <w:outlineLvl w:val="0"/>
    </w:pPr>
    <w:rPr>
      <w:rFonts w:ascii="Times New Roman" w:hAnsi="Times New Roman" w:cs="Times New Roman"/>
      <w:i/>
      <w:iCs/>
      <w:color w:val="auto"/>
      <w:sz w:val="20"/>
      <w:szCs w:val="20"/>
      <w:lang w:eastAsia="en-US"/>
    </w:rPr>
  </w:style>
  <w:style w:type="paragraph" w:customStyle="1" w:styleId="Vnbnnidung110">
    <w:name w:val="Văn bản nội dung (11)"/>
    <w:basedOn w:val="Normal"/>
    <w:link w:val="Vnbnnidung11"/>
    <w:pPr>
      <w:shd w:val="clear" w:color="auto" w:fill="FFFFFF"/>
      <w:spacing w:line="240" w:lineRule="atLeast"/>
      <w:jc w:val="center"/>
    </w:pPr>
    <w:rPr>
      <w:rFonts w:ascii="Garamond" w:hAnsi="Garamond" w:cs="Garamond"/>
      <w:b/>
      <w:bCs/>
      <w:color w:val="auto"/>
      <w:sz w:val="28"/>
      <w:szCs w:val="28"/>
      <w:lang w:eastAsia="en-US"/>
    </w:rPr>
  </w:style>
  <w:style w:type="paragraph" w:customStyle="1" w:styleId="Vnbnnidung121">
    <w:name w:val="Văn bản nội dung (12)1"/>
    <w:basedOn w:val="Normal"/>
    <w:link w:val="Vnbnnidung12"/>
    <w:pPr>
      <w:shd w:val="clear" w:color="auto" w:fill="FFFFFF"/>
      <w:spacing w:line="205" w:lineRule="exact"/>
      <w:jc w:val="center"/>
    </w:pPr>
    <w:rPr>
      <w:rFonts w:ascii="Times New Roman" w:hAnsi="Times New Roman" w:cs="Times New Roman"/>
      <w:b/>
      <w:bCs/>
      <w:color w:val="auto"/>
      <w:sz w:val="19"/>
      <w:szCs w:val="19"/>
      <w:lang w:eastAsia="en-US"/>
    </w:rPr>
  </w:style>
  <w:style w:type="paragraph" w:customStyle="1" w:styleId="Vnbnnidung131">
    <w:name w:val="Văn bản nội dung (13)1"/>
    <w:basedOn w:val="Normal"/>
    <w:link w:val="Vnbnnidung13"/>
    <w:pPr>
      <w:shd w:val="clear" w:color="auto" w:fill="FFFFFF"/>
      <w:spacing w:line="205" w:lineRule="exact"/>
      <w:jc w:val="center"/>
    </w:pPr>
    <w:rPr>
      <w:rFonts w:ascii="Times New Roman" w:hAnsi="Times New Roman" w:cs="Times New Roman"/>
      <w:b/>
      <w:bCs/>
      <w:color w:val="auto"/>
      <w:sz w:val="17"/>
      <w:szCs w:val="17"/>
      <w:lang w:eastAsia="en-US"/>
    </w:rPr>
  </w:style>
  <w:style w:type="paragraph" w:customStyle="1" w:styleId="Vnbnnidung140">
    <w:name w:val="Văn bản nội dung (14)"/>
    <w:basedOn w:val="Normal"/>
    <w:link w:val="Vnbnnidung14"/>
    <w:pPr>
      <w:shd w:val="clear" w:color="auto" w:fill="FFFFFF"/>
      <w:spacing w:line="240" w:lineRule="atLeast"/>
    </w:pPr>
    <w:rPr>
      <w:b/>
      <w:bCs/>
      <w:color w:val="auto"/>
      <w:lang w:val="de-DE" w:eastAsia="de-DE"/>
    </w:rPr>
  </w:style>
  <w:style w:type="paragraph" w:customStyle="1" w:styleId="Tiu30">
    <w:name w:val="Tiêu đề #3"/>
    <w:basedOn w:val="Normal"/>
    <w:link w:val="Tiu3"/>
    <w:pPr>
      <w:shd w:val="clear" w:color="auto" w:fill="FFFFFF"/>
      <w:spacing w:line="240" w:lineRule="atLeast"/>
      <w:outlineLvl w:val="2"/>
    </w:pPr>
    <w:rPr>
      <w:rFonts w:ascii="Times New Roman" w:hAnsi="Times New Roman" w:cs="Times New Roman"/>
      <w:b/>
      <w:bCs/>
      <w:color w:val="auto"/>
      <w:lang w:eastAsia="en-US"/>
    </w:rPr>
  </w:style>
  <w:style w:type="paragraph" w:customStyle="1" w:styleId="Vnbnnidung150">
    <w:name w:val="Văn bản nội dung (15)"/>
    <w:basedOn w:val="Normal"/>
    <w:link w:val="Vnbnnidung15"/>
    <w:pPr>
      <w:shd w:val="clear" w:color="auto" w:fill="FFFFFF"/>
      <w:spacing w:line="240" w:lineRule="atLeast"/>
      <w:jc w:val="center"/>
    </w:pPr>
    <w:rPr>
      <w:rFonts w:ascii="Times New Roman" w:hAnsi="Times New Roman" w:cs="Times New Roman"/>
      <w:color w:val="auto"/>
      <w:sz w:val="28"/>
      <w:szCs w:val="28"/>
      <w:lang w:eastAsia="en-US"/>
    </w:rPr>
  </w:style>
  <w:style w:type="paragraph" w:customStyle="1" w:styleId="Vnbnnidung160">
    <w:name w:val="Văn bản nội dung (16)"/>
    <w:basedOn w:val="Normal"/>
    <w:link w:val="Vnbnnidung16"/>
    <w:pPr>
      <w:shd w:val="clear" w:color="auto" w:fill="FFFFFF"/>
      <w:spacing w:line="240" w:lineRule="atLeast"/>
      <w:jc w:val="center"/>
    </w:pPr>
    <w:rPr>
      <w:rFonts w:ascii="Times New Roman" w:hAnsi="Times New Roman" w:cs="Times New Roman"/>
      <w:b/>
      <w:bCs/>
      <w:color w:val="auto"/>
      <w:sz w:val="26"/>
      <w:szCs w:val="26"/>
      <w:lang w:eastAsia="en-US"/>
    </w:rPr>
  </w:style>
  <w:style w:type="paragraph" w:customStyle="1" w:styleId="Vnbnnidung170">
    <w:name w:val="Văn bản nội dung (17)"/>
    <w:basedOn w:val="Normal"/>
    <w:link w:val="Vnbnnidung17"/>
    <w:pPr>
      <w:shd w:val="clear" w:color="auto" w:fill="FFFFFF"/>
      <w:spacing w:line="240" w:lineRule="atLeast"/>
      <w:jc w:val="center"/>
    </w:pPr>
    <w:rPr>
      <w:rFonts w:cs="Times New Roman"/>
      <w:color w:val="auto"/>
      <w:spacing w:val="-10"/>
      <w:lang w:eastAsia="en-US"/>
    </w:rPr>
  </w:style>
  <w:style w:type="paragraph" w:customStyle="1" w:styleId="Vnbnnidung180">
    <w:name w:val="Văn bản nội dung (18)"/>
    <w:basedOn w:val="Normal"/>
    <w:link w:val="Vnbnnidung18"/>
    <w:pPr>
      <w:shd w:val="clear" w:color="auto" w:fill="FFFFFF"/>
      <w:spacing w:line="240" w:lineRule="atLeast"/>
    </w:pPr>
    <w:rPr>
      <w:rFonts w:cs="Times New Roman"/>
      <w:color w:val="auto"/>
      <w:sz w:val="20"/>
      <w:szCs w:val="20"/>
      <w:lang w:eastAsia="en-US"/>
    </w:rPr>
  </w:style>
  <w:style w:type="paragraph" w:customStyle="1" w:styleId="Vnbnnidung190">
    <w:name w:val="Văn bản nội dung (19)"/>
    <w:basedOn w:val="Normal"/>
    <w:link w:val="Vnbnnidung19"/>
    <w:pPr>
      <w:shd w:val="clear" w:color="auto" w:fill="FFFFFF"/>
      <w:spacing w:line="202" w:lineRule="exact"/>
      <w:jc w:val="center"/>
    </w:pPr>
    <w:rPr>
      <w:rFonts w:ascii="Times New Roman" w:hAnsi="Times New Roman" w:cs="Times New Roman"/>
      <w:b/>
      <w:bCs/>
      <w:color w:val="auto"/>
      <w:sz w:val="17"/>
      <w:szCs w:val="17"/>
      <w:lang w:val="fr-FR" w:eastAsia="fr-FR"/>
    </w:rPr>
  </w:style>
  <w:style w:type="paragraph" w:customStyle="1" w:styleId="Vnbnnidung201">
    <w:name w:val="Văn bản nội dung (20)"/>
    <w:basedOn w:val="Normal"/>
    <w:link w:val="Vnbnnidung200"/>
    <w:pPr>
      <w:shd w:val="clear" w:color="auto" w:fill="FFFFFF"/>
      <w:spacing w:line="202" w:lineRule="exact"/>
      <w:jc w:val="center"/>
    </w:pPr>
    <w:rPr>
      <w:rFonts w:ascii="Times New Roman" w:hAnsi="Times New Roman" w:cs="Times New Roman"/>
      <w:b/>
      <w:bCs/>
      <w:i/>
      <w:iCs/>
      <w:color w:val="auto"/>
      <w:sz w:val="17"/>
      <w:szCs w:val="17"/>
      <w:lang w:eastAsia="en-US"/>
    </w:rPr>
  </w:style>
  <w:style w:type="paragraph" w:customStyle="1" w:styleId="Vnbnnidung220">
    <w:name w:val="Văn bản nội dung (22)"/>
    <w:basedOn w:val="Normal"/>
    <w:link w:val="Vnbnnidung22"/>
    <w:pPr>
      <w:shd w:val="clear" w:color="auto" w:fill="FFFFFF"/>
      <w:spacing w:line="240" w:lineRule="atLeast"/>
      <w:jc w:val="center"/>
    </w:pPr>
    <w:rPr>
      <w:rFonts w:ascii="Times New Roman" w:hAnsi="Times New Roman" w:cs="Times New Roman"/>
      <w:color w:val="auto"/>
      <w:sz w:val="26"/>
      <w:szCs w:val="26"/>
      <w:lang w:eastAsia="en-US"/>
    </w:rPr>
  </w:style>
  <w:style w:type="paragraph" w:customStyle="1" w:styleId="Vnbnnidung231">
    <w:name w:val="Văn bản nội dung (23)"/>
    <w:basedOn w:val="Normal"/>
    <w:link w:val="Vnbnnidung230"/>
    <w:pPr>
      <w:shd w:val="clear" w:color="auto" w:fill="FFFFFF"/>
      <w:spacing w:line="240" w:lineRule="atLeast"/>
      <w:jc w:val="right"/>
    </w:pPr>
    <w:rPr>
      <w:rFonts w:ascii="Georgia" w:hAnsi="Georgia" w:cs="Georgia"/>
      <w:color w:val="auto"/>
      <w:spacing w:val="-20"/>
      <w:sz w:val="26"/>
      <w:szCs w:val="26"/>
      <w:lang w:eastAsia="en-US"/>
    </w:rPr>
  </w:style>
  <w:style w:type="paragraph" w:customStyle="1" w:styleId="Vnbnnidung240">
    <w:name w:val="Văn bản nội dung (24)"/>
    <w:basedOn w:val="Normal"/>
    <w:link w:val="Vnbnnidung24"/>
    <w:pPr>
      <w:shd w:val="clear" w:color="auto" w:fill="FFFFFF"/>
      <w:spacing w:line="198" w:lineRule="exact"/>
    </w:pPr>
    <w:rPr>
      <w:rFonts w:ascii="Times New Roman" w:hAnsi="Times New Roman" w:cs="Times New Roman"/>
      <w:b/>
      <w:bCs/>
      <w:color w:val="auto"/>
      <w:sz w:val="18"/>
      <w:szCs w:val="18"/>
      <w:lang w:eastAsia="en-US"/>
    </w:rPr>
  </w:style>
  <w:style w:type="paragraph" w:customStyle="1" w:styleId="Vnbnnidung251">
    <w:name w:val="Văn bản nội dung (25)1"/>
    <w:basedOn w:val="Normal"/>
    <w:link w:val="Vnbnnidung25"/>
    <w:pPr>
      <w:shd w:val="clear" w:color="auto" w:fill="FFFFFF"/>
      <w:spacing w:line="240" w:lineRule="atLeast"/>
    </w:pPr>
    <w:rPr>
      <w:rFonts w:ascii="Times New Roman" w:hAnsi="Times New Roman" w:cs="Times New Roman"/>
      <w:b/>
      <w:bCs/>
      <w:i/>
      <w:iCs/>
      <w:color w:val="auto"/>
      <w:sz w:val="21"/>
      <w:szCs w:val="21"/>
      <w:lang w:eastAsia="en-US"/>
    </w:rPr>
  </w:style>
  <w:style w:type="paragraph" w:customStyle="1" w:styleId="Vnbnnidung260">
    <w:name w:val="Văn bản nội dung (26)"/>
    <w:basedOn w:val="Normal"/>
    <w:link w:val="Vnbnnidung26"/>
    <w:pPr>
      <w:shd w:val="clear" w:color="auto" w:fill="FFFFFF"/>
      <w:spacing w:line="299" w:lineRule="exact"/>
      <w:jc w:val="both"/>
    </w:pPr>
    <w:rPr>
      <w:rFonts w:ascii="Times New Roman" w:hAnsi="Times New Roman" w:cs="Times New Roman"/>
      <w:color w:val="auto"/>
      <w:sz w:val="34"/>
      <w:szCs w:val="34"/>
      <w:lang w:eastAsia="en-US"/>
    </w:rPr>
  </w:style>
  <w:style w:type="paragraph" w:customStyle="1" w:styleId="Vnbnnidung270">
    <w:name w:val="Văn bản nội dung (27)"/>
    <w:basedOn w:val="Normal"/>
    <w:link w:val="Vnbnnidung27"/>
    <w:pPr>
      <w:shd w:val="clear" w:color="auto" w:fill="FFFFFF"/>
      <w:spacing w:line="240" w:lineRule="atLeast"/>
    </w:pPr>
    <w:rPr>
      <w:rFonts w:ascii="Times New Roman" w:hAnsi="Times New Roman" w:cs="Times New Roman"/>
      <w:b/>
      <w:bCs/>
      <w:color w:val="auto"/>
      <w:sz w:val="26"/>
      <w:szCs w:val="26"/>
      <w:lang w:eastAsia="en-US"/>
    </w:rPr>
  </w:style>
  <w:style w:type="paragraph" w:customStyle="1" w:styleId="Vnbnnidung280">
    <w:name w:val="Văn bản nội dung (28)"/>
    <w:basedOn w:val="Normal"/>
    <w:link w:val="Vnbnnidung28"/>
    <w:pPr>
      <w:shd w:val="clear" w:color="auto" w:fill="FFFFFF"/>
      <w:spacing w:line="240" w:lineRule="atLeast"/>
    </w:pPr>
    <w:rPr>
      <w:rFonts w:ascii="Times New Roman" w:hAnsi="Times New Roman" w:cs="Times New Roman"/>
      <w:color w:val="auto"/>
      <w:sz w:val="26"/>
      <w:szCs w:val="26"/>
      <w:lang w:val="en-US" w:eastAsia="en-US"/>
    </w:rPr>
  </w:style>
  <w:style w:type="paragraph" w:customStyle="1" w:styleId="Vnbnnidung290">
    <w:name w:val="Văn bản nội dung (29)"/>
    <w:basedOn w:val="Normal"/>
    <w:link w:val="Vnbnnidung29"/>
    <w:pPr>
      <w:shd w:val="clear" w:color="auto" w:fill="FFFFFF"/>
      <w:spacing w:line="240" w:lineRule="atLeast"/>
    </w:pPr>
    <w:rPr>
      <w:rFonts w:ascii="Times New Roman" w:hAnsi="Times New Roman" w:cs="Times New Roman"/>
      <w:b/>
      <w:bCs/>
      <w:color w:val="auto"/>
      <w:sz w:val="28"/>
      <w:szCs w:val="28"/>
      <w:lang w:eastAsia="en-US"/>
    </w:rPr>
  </w:style>
  <w:style w:type="paragraph" w:customStyle="1" w:styleId="Vnbnnidung301">
    <w:name w:val="Văn bản nội dung (30)"/>
    <w:basedOn w:val="Normal"/>
    <w:link w:val="Vnbnnidung300"/>
    <w:pPr>
      <w:shd w:val="clear" w:color="auto" w:fill="FFFFFF"/>
      <w:spacing w:line="240" w:lineRule="atLeast"/>
    </w:pPr>
    <w:rPr>
      <w:rFonts w:ascii="Times New Roman" w:hAnsi="Times New Roman" w:cs="Times New Roman"/>
      <w:b/>
      <w:bCs/>
      <w:color w:val="auto"/>
      <w:sz w:val="28"/>
      <w:szCs w:val="28"/>
      <w:lang w:eastAsia="en-US"/>
    </w:rPr>
  </w:style>
  <w:style w:type="paragraph" w:customStyle="1" w:styleId="Vnbnnidung311">
    <w:name w:val="Văn bản nội dung (31)"/>
    <w:basedOn w:val="Normal"/>
    <w:link w:val="Vnbnnidung310"/>
    <w:pPr>
      <w:shd w:val="clear" w:color="auto" w:fill="FFFFFF"/>
      <w:spacing w:line="240" w:lineRule="atLeast"/>
    </w:pPr>
    <w:rPr>
      <w:rFonts w:ascii="Times New Roman" w:hAnsi="Times New Roman" w:cs="Times New Roman"/>
      <w:b/>
      <w:bCs/>
      <w:color w:val="auto"/>
      <w:spacing w:val="-10"/>
      <w:sz w:val="42"/>
      <w:szCs w:val="42"/>
      <w:lang w:eastAsia="en-US"/>
    </w:rPr>
  </w:style>
  <w:style w:type="paragraph" w:customStyle="1" w:styleId="Vnbnnidung321">
    <w:name w:val="Văn bản nội dung (32)"/>
    <w:basedOn w:val="Normal"/>
    <w:link w:val="Vnbnnidung320"/>
    <w:pPr>
      <w:shd w:val="clear" w:color="auto" w:fill="FFFFFF"/>
      <w:spacing w:line="240" w:lineRule="atLeast"/>
    </w:pPr>
    <w:rPr>
      <w:rFonts w:cs="Times New Roman"/>
      <w:color w:val="auto"/>
      <w:sz w:val="20"/>
      <w:szCs w:val="20"/>
      <w:lang w:eastAsia="en-US"/>
    </w:rPr>
  </w:style>
  <w:style w:type="paragraph" w:customStyle="1" w:styleId="Vnbnnidung330">
    <w:name w:val="Văn bản nội dung (33)"/>
    <w:basedOn w:val="Normal"/>
    <w:link w:val="Vnbnnidung33"/>
    <w:pPr>
      <w:shd w:val="clear" w:color="auto" w:fill="FFFFFF"/>
      <w:spacing w:line="240" w:lineRule="atLeast"/>
    </w:pPr>
    <w:rPr>
      <w:rFonts w:ascii="Times New Roman" w:hAnsi="Times New Roman" w:cs="Times New Roman"/>
      <w:i/>
      <w:iCs/>
      <w:color w:val="auto"/>
      <w:sz w:val="20"/>
      <w:szCs w:val="20"/>
      <w:lang w:eastAsia="en-US"/>
    </w:rPr>
  </w:style>
  <w:style w:type="paragraph" w:customStyle="1" w:styleId="Vnbnnidung340">
    <w:name w:val="Văn bản nội dung (34)"/>
    <w:basedOn w:val="Normal"/>
    <w:link w:val="Vnbnnidung34"/>
    <w:pPr>
      <w:shd w:val="clear" w:color="auto" w:fill="FFFFFF"/>
      <w:spacing w:line="240" w:lineRule="atLeast"/>
    </w:pPr>
    <w:rPr>
      <w:rFonts w:ascii="Georgia" w:hAnsi="Georgia" w:cs="Georgia"/>
      <w:i/>
      <w:iCs/>
      <w:color w:val="auto"/>
      <w:sz w:val="20"/>
      <w:szCs w:val="20"/>
      <w:lang w:eastAsia="en-US"/>
    </w:rPr>
  </w:style>
  <w:style w:type="paragraph" w:customStyle="1" w:styleId="Vnbnnidung351">
    <w:name w:val="Văn bản nội dung (35)1"/>
    <w:basedOn w:val="Normal"/>
    <w:link w:val="Vnbnnidung35"/>
    <w:pPr>
      <w:shd w:val="clear" w:color="auto" w:fill="FFFFFF"/>
      <w:spacing w:line="240" w:lineRule="atLeast"/>
      <w:jc w:val="center"/>
    </w:pPr>
    <w:rPr>
      <w:rFonts w:ascii="Times New Roman" w:hAnsi="Times New Roman" w:cs="Times New Roman"/>
      <w:b/>
      <w:bCs/>
      <w:color w:val="auto"/>
      <w:lang w:eastAsia="en-US"/>
    </w:rPr>
  </w:style>
  <w:style w:type="paragraph" w:customStyle="1" w:styleId="Vnbnnidung360">
    <w:name w:val="Văn bản nội dung (36)"/>
    <w:basedOn w:val="Normal"/>
    <w:link w:val="Vnbnnidung36"/>
    <w:pPr>
      <w:shd w:val="clear" w:color="auto" w:fill="FFFFFF"/>
      <w:spacing w:line="240" w:lineRule="atLeast"/>
      <w:jc w:val="both"/>
    </w:pPr>
    <w:rPr>
      <w:rFonts w:ascii="Times New Roman" w:hAnsi="Times New Roman" w:cs="Times New Roman"/>
      <w:color w:val="auto"/>
      <w:lang w:eastAsia="en-US"/>
    </w:rPr>
  </w:style>
  <w:style w:type="paragraph" w:customStyle="1" w:styleId="Vnbnnidung371">
    <w:name w:val="Văn bản nội dung (37)1"/>
    <w:basedOn w:val="Normal"/>
    <w:link w:val="Vnbnnidung37"/>
    <w:pPr>
      <w:shd w:val="clear" w:color="auto" w:fill="FFFFFF"/>
      <w:spacing w:line="240" w:lineRule="atLeast"/>
      <w:jc w:val="both"/>
    </w:pPr>
    <w:rPr>
      <w:rFonts w:ascii="Times New Roman" w:hAnsi="Times New Roman" w:cs="Times New Roman"/>
      <w:i/>
      <w:iCs/>
      <w:color w:val="auto"/>
      <w:lang w:eastAsia="en-US"/>
    </w:rPr>
  </w:style>
  <w:style w:type="paragraph" w:customStyle="1" w:styleId="Vnbnnidung380">
    <w:name w:val="Văn bản nội dung (38)"/>
    <w:basedOn w:val="Normal"/>
    <w:link w:val="Vnbnnidung38"/>
    <w:pPr>
      <w:shd w:val="clear" w:color="auto" w:fill="FFFFFF"/>
      <w:spacing w:line="240" w:lineRule="atLeast"/>
    </w:pPr>
    <w:rPr>
      <w:rFonts w:ascii="Impact" w:hAnsi="Impact" w:cs="Impact"/>
      <w:color w:val="auto"/>
      <w:w w:val="50"/>
      <w:sz w:val="10"/>
      <w:szCs w:val="10"/>
      <w:lang w:val="de-DE" w:eastAsia="de-DE"/>
    </w:rPr>
  </w:style>
  <w:style w:type="paragraph" w:customStyle="1" w:styleId="Tiu220">
    <w:name w:val="Tiêu đề #2 (2)"/>
    <w:basedOn w:val="Normal"/>
    <w:link w:val="Tiu22"/>
    <w:pPr>
      <w:shd w:val="clear" w:color="auto" w:fill="FFFFFF"/>
      <w:spacing w:line="240" w:lineRule="atLeast"/>
      <w:jc w:val="center"/>
      <w:outlineLvl w:val="1"/>
    </w:pPr>
    <w:rPr>
      <w:rFonts w:ascii="Times New Roman" w:hAnsi="Times New Roman" w:cs="Times New Roman"/>
      <w:b/>
      <w:bCs/>
      <w:color w:val="auto"/>
      <w:sz w:val="30"/>
      <w:szCs w:val="30"/>
      <w:lang w:eastAsia="en-US"/>
    </w:rPr>
  </w:style>
  <w:style w:type="paragraph" w:customStyle="1" w:styleId="Vnbnnidung390">
    <w:name w:val="Văn bản nội dung (39)"/>
    <w:basedOn w:val="Normal"/>
    <w:link w:val="Vnbnnidung39"/>
    <w:pPr>
      <w:shd w:val="clear" w:color="auto" w:fill="FFFFFF"/>
      <w:spacing w:line="240" w:lineRule="atLeast"/>
    </w:pPr>
    <w:rPr>
      <w:rFonts w:cs="Times New Roman"/>
      <w:color w:val="auto"/>
      <w:sz w:val="16"/>
      <w:szCs w:val="16"/>
      <w:lang w:eastAsia="en-US"/>
    </w:rPr>
  </w:style>
  <w:style w:type="paragraph" w:customStyle="1" w:styleId="Tiu230">
    <w:name w:val="Tiêu đề #2 (3)"/>
    <w:basedOn w:val="Normal"/>
    <w:link w:val="Tiu23"/>
    <w:pPr>
      <w:shd w:val="clear" w:color="auto" w:fill="FFFFFF"/>
      <w:spacing w:line="240" w:lineRule="atLeast"/>
      <w:jc w:val="center"/>
      <w:outlineLvl w:val="1"/>
    </w:pPr>
    <w:rPr>
      <w:rFonts w:ascii="Times New Roman" w:hAnsi="Times New Roman" w:cs="Times New Roman"/>
      <w:b/>
      <w:bCs/>
      <w:color w:val="auto"/>
      <w:lang w:eastAsia="en-US"/>
    </w:rPr>
  </w:style>
  <w:style w:type="paragraph" w:customStyle="1" w:styleId="Vnbnnidung401">
    <w:name w:val="Văn bản nội dung (40)"/>
    <w:basedOn w:val="Normal"/>
    <w:link w:val="Vnbnnidung400"/>
    <w:pPr>
      <w:shd w:val="clear" w:color="auto" w:fill="FFFFFF"/>
      <w:spacing w:line="240" w:lineRule="atLeast"/>
    </w:pPr>
    <w:rPr>
      <w:rFonts w:ascii="Impact" w:hAnsi="Impact" w:cs="Impact"/>
      <w:i/>
      <w:iCs/>
      <w:color w:val="auto"/>
      <w:w w:val="250"/>
      <w:sz w:val="44"/>
      <w:szCs w:val="44"/>
      <w:lang w:eastAsia="en-US"/>
    </w:rPr>
  </w:style>
  <w:style w:type="paragraph" w:customStyle="1" w:styleId="Tiu320">
    <w:name w:val="Tiêu đề #3 (2)"/>
    <w:basedOn w:val="Normal"/>
    <w:link w:val="Tiu32"/>
    <w:pPr>
      <w:shd w:val="clear" w:color="auto" w:fill="FFFFFF"/>
      <w:spacing w:line="240" w:lineRule="atLeast"/>
      <w:jc w:val="right"/>
      <w:outlineLvl w:val="2"/>
    </w:pPr>
    <w:rPr>
      <w:rFonts w:ascii="Times New Roman" w:hAnsi="Times New Roman" w:cs="Times New Roman"/>
      <w:b/>
      <w:bCs/>
      <w:color w:val="auto"/>
      <w:lang w:eastAsia="en-US"/>
    </w:rPr>
  </w:style>
  <w:style w:type="paragraph" w:customStyle="1" w:styleId="Vnbnnidung411">
    <w:name w:val="Văn bản nội dung (41)1"/>
    <w:basedOn w:val="Normal"/>
    <w:link w:val="Vnbnnidung41"/>
    <w:pPr>
      <w:shd w:val="clear" w:color="auto" w:fill="FFFFFF"/>
      <w:spacing w:line="245" w:lineRule="exact"/>
      <w:jc w:val="both"/>
    </w:pPr>
    <w:rPr>
      <w:rFonts w:ascii="Times New Roman" w:hAnsi="Times New Roman" w:cs="Times New Roman"/>
      <w:b/>
      <w:bCs/>
      <w:color w:val="auto"/>
      <w:sz w:val="21"/>
      <w:szCs w:val="21"/>
      <w:lang w:eastAsia="en-US"/>
    </w:rPr>
  </w:style>
  <w:style w:type="paragraph" w:customStyle="1" w:styleId="Chthchbng41">
    <w:name w:val="Chú thích bảng (4)"/>
    <w:basedOn w:val="Normal"/>
    <w:link w:val="Chthchbng40"/>
    <w:pPr>
      <w:shd w:val="clear" w:color="auto" w:fill="FFFFFF"/>
      <w:spacing w:line="240" w:lineRule="atLeast"/>
      <w:jc w:val="both"/>
    </w:pPr>
    <w:rPr>
      <w:rFonts w:ascii="Times New Roman" w:hAnsi="Times New Roman" w:cs="Times New Roman"/>
      <w:b/>
      <w:bCs/>
      <w:color w:val="auto"/>
      <w:sz w:val="21"/>
      <w:szCs w:val="21"/>
      <w:lang w:eastAsia="en-US"/>
    </w:rPr>
  </w:style>
  <w:style w:type="paragraph" w:customStyle="1" w:styleId="Stiu20">
    <w:name w:val="Số tiêu đề #2"/>
    <w:basedOn w:val="Normal"/>
    <w:link w:val="Stiu2"/>
    <w:pPr>
      <w:shd w:val="clear" w:color="auto" w:fill="FFFFFF"/>
      <w:spacing w:line="240" w:lineRule="atLeast"/>
      <w:jc w:val="center"/>
    </w:pPr>
    <w:rPr>
      <w:rFonts w:ascii="Times New Roman" w:hAnsi="Times New Roman" w:cs="Times New Roman"/>
      <w:b/>
      <w:bCs/>
      <w:color w:val="auto"/>
      <w:lang w:val="de-DE" w:eastAsia="de-DE"/>
    </w:rPr>
  </w:style>
  <w:style w:type="paragraph" w:customStyle="1" w:styleId="Vnbnnidung420">
    <w:name w:val="Văn bản nội dung (42)"/>
    <w:basedOn w:val="Normal"/>
    <w:link w:val="Vnbnnidung42"/>
    <w:pPr>
      <w:shd w:val="clear" w:color="auto" w:fill="FFFFFF"/>
      <w:spacing w:line="299" w:lineRule="exact"/>
      <w:ind w:firstLine="760"/>
      <w:jc w:val="both"/>
    </w:pPr>
    <w:rPr>
      <w:rFonts w:ascii="Times New Roman" w:hAnsi="Times New Roman" w:cs="Times New Roman"/>
      <w:b/>
      <w:bCs/>
      <w:color w:val="auto"/>
      <w:sz w:val="30"/>
      <w:szCs w:val="30"/>
      <w:lang w:eastAsia="en-US"/>
    </w:rPr>
  </w:style>
  <w:style w:type="paragraph" w:customStyle="1" w:styleId="Chthchbng50">
    <w:name w:val="Chú thích bảng (5)"/>
    <w:basedOn w:val="Normal"/>
    <w:link w:val="Chthchbng5"/>
    <w:pPr>
      <w:shd w:val="clear" w:color="auto" w:fill="FFFFFF"/>
      <w:spacing w:line="284" w:lineRule="exact"/>
    </w:pPr>
    <w:rPr>
      <w:rFonts w:ascii="Times New Roman" w:hAnsi="Times New Roman" w:cs="Times New Roman"/>
      <w:b/>
      <w:bCs/>
      <w:color w:val="auto"/>
      <w:lang w:eastAsia="en-US"/>
    </w:rPr>
  </w:style>
  <w:style w:type="paragraph" w:customStyle="1" w:styleId="Chthchbng60">
    <w:name w:val="Chú thích bảng (6)"/>
    <w:basedOn w:val="Normal"/>
    <w:link w:val="Chthchbng6"/>
    <w:pPr>
      <w:shd w:val="clear" w:color="auto" w:fill="FFFFFF"/>
      <w:spacing w:line="240" w:lineRule="atLeast"/>
    </w:pPr>
    <w:rPr>
      <w:rFonts w:ascii="Sylfaen" w:hAnsi="Sylfaen" w:cs="Sylfaen"/>
      <w:color w:val="auto"/>
      <w:sz w:val="12"/>
      <w:szCs w:val="12"/>
      <w:lang w:eastAsia="en-US"/>
    </w:rPr>
  </w:style>
  <w:style w:type="paragraph" w:customStyle="1" w:styleId="Chthchbng70">
    <w:name w:val="Chú thích bảng (7)"/>
    <w:basedOn w:val="Normal"/>
    <w:link w:val="Chthchbng7"/>
    <w:pPr>
      <w:shd w:val="clear" w:color="auto" w:fill="FFFFFF"/>
      <w:spacing w:line="240" w:lineRule="atLeast"/>
      <w:jc w:val="both"/>
    </w:pPr>
    <w:rPr>
      <w:rFonts w:ascii="Impact" w:hAnsi="Impact" w:cs="Impact"/>
      <w:color w:val="auto"/>
      <w:sz w:val="15"/>
      <w:szCs w:val="15"/>
      <w:lang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23BF0"/>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E01C8"/>
    <w:pPr>
      <w:widowControl/>
      <w:spacing w:before="120" w:after="80" w:line="360" w:lineRule="atLeast"/>
      <w:ind w:firstLine="720"/>
      <w:jc w:val="both"/>
    </w:pPr>
    <w:rPr>
      <w:rFonts w:ascii=".VnTime" w:eastAsia="Arial" w:hAnsi=".VnTime" w:cs="Times New Roman"/>
      <w:color w:val="auto"/>
      <w:sz w:val="28"/>
      <w:szCs w:val="28"/>
      <w:lang w:val="en-US" w:eastAsia="en-US"/>
    </w:rPr>
  </w:style>
  <w:style w:type="character" w:customStyle="1" w:styleId="BodyTextIndentChar">
    <w:name w:val="Body Text Indent Char"/>
    <w:link w:val="BodyTextIndent"/>
    <w:locked/>
    <w:rsid w:val="004E01C8"/>
    <w:rPr>
      <w:rFonts w:ascii=".VnTime" w:hAnsi=".VnTime"/>
      <w:sz w:val="28"/>
      <w:lang w:val="en-US" w:eastAsia="en-US"/>
    </w:rPr>
  </w:style>
  <w:style w:type="paragraph" w:customStyle="1" w:styleId="Char">
    <w:name w:val=" Char"/>
    <w:basedOn w:val="Normal"/>
    <w:link w:val="DefaultParagraphFont"/>
    <w:autoRedefine/>
    <w:rsid w:val="00DD4B11"/>
    <w:pPr>
      <w:widowControl/>
      <w:spacing w:after="160" w:line="240" w:lineRule="exact"/>
    </w:pPr>
    <w:rPr>
      <w:rFonts w:ascii="Verdana" w:hAnsi="Verdana" w:cs="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Word_97_-_2003_Document.doc"/><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BẢO HIỂM XÃ HỘI VIỆT NAM</vt:lpstr>
    </vt:vector>
  </TitlesOfParts>
  <Company>HOME</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BẢO HIỂM XÃ HỘI VIỆT NAM</dc:title>
  <dc:subject/>
  <dc:creator>User</dc:creator>
  <cp:keywords/>
  <dc:description/>
  <cp:lastModifiedBy>nguyenhung2k23@gmail.com</cp:lastModifiedBy>
  <cp:revision>2</cp:revision>
  <dcterms:created xsi:type="dcterms:W3CDTF">2021-06-03T03:41:00Z</dcterms:created>
  <dcterms:modified xsi:type="dcterms:W3CDTF">2021-06-03T03:41:00Z</dcterms:modified>
</cp:coreProperties>
</file>