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45" w:rsidRDefault="00876C45" w:rsidP="00876C4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Phụ lục VI-4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5224"/>
      </w:tblGrid>
      <w:tr w:rsidR="00876C45" w:rsidTr="00876C45">
        <w:trPr>
          <w:trHeight w:val="1269"/>
          <w:jc w:val="center"/>
        </w:trPr>
        <w:tc>
          <w:tcPr>
            <w:tcW w:w="3758" w:type="dxa"/>
            <w:hideMark/>
          </w:tcPr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Số: ....................</w:t>
            </w:r>
          </w:p>
        </w:tc>
        <w:tc>
          <w:tcPr>
            <w:tcW w:w="5224" w:type="dxa"/>
            <w:hideMark/>
          </w:tcPr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right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......., ngày .... tháng .... năm ......</w:t>
            </w:r>
          </w:p>
        </w:tc>
      </w:tr>
    </w:tbl>
    <w:p w:rsidR="00876C45" w:rsidRDefault="00876C45" w:rsidP="00876C4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876C45" w:rsidRDefault="00876C45" w:rsidP="00876C4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876C45" w:rsidRDefault="00876C45" w:rsidP="00876C4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THÔNG BÁO</w:t>
      </w:r>
    </w:p>
    <w:p w:rsidR="00876C45" w:rsidRDefault="00876C45" w:rsidP="00876C4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Style w:val="Vnbnnidung2"/>
          <w:rFonts w:ascii="Arial" w:hAnsi="Arial" w:cs="Arial"/>
          <w:sz w:val="20"/>
          <w:szCs w:val="20"/>
          <w:lang w:eastAsia="vi-VN"/>
        </w:rPr>
        <w:t>Yêu cầu hộ kinh doanh báo cáo về việc tuân thủ các quy định của Nghị định về đăng ký doanh nghiệp</w:t>
      </w:r>
    </w:p>
    <w:bookmarkEnd w:id="0"/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left="1800" w:firstLine="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Kính gửi: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left="2790" w:firstLine="0"/>
        <w:jc w:val="both"/>
        <w:rPr>
          <w:lang w:eastAsia="en-US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(Tên hộ kinh doanh)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left="2790" w:firstLine="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chỉ: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(Địa điểm trụ sở HKD)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left="2790" w:firstLine="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Mã số: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(Mã số hộ kinh doanh/Số Giấy chứng nhận đăng ký hộ kinh doanh)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left="1800" w:firstLine="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876C45" w:rsidRDefault="00876C45" w:rsidP="00876C4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Căn cứ quy định tại khoản 6 Điều 16 Nghị định số 01/2021/NĐ-CP ngày 04/01/2021 của Chính phủ về đăng ký doanh nghiệp,</w:t>
      </w:r>
    </w:p>
    <w:p w:rsidR="00876C45" w:rsidRDefault="00876C45" w:rsidP="00876C45">
      <w:pPr>
        <w:pStyle w:val="Vnbnnidung0"/>
        <w:tabs>
          <w:tab w:val="left" w:leader="dot" w:pos="91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Căn cứ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876C45" w:rsidRDefault="00876C45" w:rsidP="00876C45">
      <w:pPr>
        <w:pStyle w:val="Vnbnnidung0"/>
        <w:tabs>
          <w:tab w:val="left" w:leader="dot" w:pos="91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Phòng Tài chính - Kế hoạch: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876C45" w:rsidRDefault="00876C45" w:rsidP="00876C45">
      <w:pPr>
        <w:pStyle w:val="Vnbnnidung0"/>
        <w:tabs>
          <w:tab w:val="left" w:leader="dot" w:pos="91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Địa chỉ trụ sở: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876C45" w:rsidRDefault="00876C45" w:rsidP="00876C45">
      <w:pPr>
        <w:pStyle w:val="Vnbnnidung0"/>
        <w:tabs>
          <w:tab w:val="right" w:leader="dot" w:pos="6345"/>
          <w:tab w:val="left" w:pos="6550"/>
          <w:tab w:val="left" w:leader="dot" w:pos="91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>Fax:</w:t>
      </w:r>
      <w:r>
        <w:rPr>
          <w:rStyle w:val="Vnbnnidung"/>
          <w:rFonts w:ascii="Arial" w:hAnsi="Arial" w:cs="Arial"/>
          <w:sz w:val="20"/>
          <w:szCs w:val="20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876C45" w:rsidRDefault="00876C45" w:rsidP="00876C45">
      <w:pPr>
        <w:pStyle w:val="Vnbnnidung0"/>
        <w:tabs>
          <w:tab w:val="left" w:leader="dot" w:pos="5912"/>
          <w:tab w:val="left" w:leader="dot" w:pos="91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Email: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 xml:space="preserve">Website: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876C45" w:rsidRDefault="00876C45" w:rsidP="00876C45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Yêu cầu hộ kinh doanh báo cáo về các nội dung sau:</w:t>
      </w:r>
    </w:p>
    <w:p w:rsidR="00876C45" w:rsidRDefault="00876C45" w:rsidP="00876C45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............................................................................................................</w:t>
      </w:r>
    </w:p>
    <w:p w:rsidR="00876C45" w:rsidRDefault="00876C45" w:rsidP="00876C45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............................................................................................................</w:t>
      </w:r>
    </w:p>
    <w:p w:rsidR="00876C45" w:rsidRDefault="00876C45" w:rsidP="00876C45">
      <w:pPr>
        <w:pStyle w:val="Vnbnnidung20"/>
        <w:adjustRightInd w:val="0"/>
        <w:snapToGrid w:val="0"/>
        <w:spacing w:line="240" w:lineRule="auto"/>
        <w:ind w:firstLine="720"/>
        <w:jc w:val="both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............................................................................................................</w:t>
      </w:r>
    </w:p>
    <w:p w:rsidR="00876C45" w:rsidRDefault="00876C45" w:rsidP="00876C45">
      <w:pPr>
        <w:pStyle w:val="Vnbnnidung0"/>
        <w:tabs>
          <w:tab w:val="left" w:leader="dot" w:pos="99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Hộ kinh doanh có trách nhiệm báo cáo về các nội dung nêu trên trong thời hạn ........ ngày, kể từ ngày Phòng Tài chính - Kế hoạch ra Thông báo này.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Trong thời hạn 03 tháng, kể từ ngày hết hạn gửi báo cáo, Phòng Tài chính - Kế hoạch không nhận được báo cáo thì hộ kinh doanh sẽ bị thu hồi Giấy chứng nhận đăng ký hộ kinh doanh theo quy định tại điểm đ khoản 1 Điều 93 Nghị định về đăng ký doanh nghiệp.</w:t>
      </w:r>
    </w:p>
    <w:p w:rsidR="00876C45" w:rsidRDefault="00876C45" w:rsidP="00876C45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4594"/>
      </w:tblGrid>
      <w:tr w:rsidR="00876C45" w:rsidTr="00876C45">
        <w:trPr>
          <w:trHeight w:val="612"/>
          <w:jc w:val="center"/>
        </w:trPr>
        <w:tc>
          <w:tcPr>
            <w:tcW w:w="4388" w:type="dxa"/>
            <w:hideMark/>
          </w:tcPr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  <w:t>Nơi nhận:</w:t>
            </w:r>
          </w:p>
          <w:p w:rsidR="00876C45" w:rsidRDefault="00876C4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Như trên;</w:t>
            </w:r>
          </w:p>
          <w:p w:rsidR="00876C45" w:rsidRDefault="00876C4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- ...............; </w:t>
            </w:r>
          </w:p>
          <w:p w:rsidR="00876C45" w:rsidRDefault="00876C4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Lưu:</w:t>
            </w: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  <w:t xml:space="preserve"> .................</w:t>
            </w:r>
          </w:p>
        </w:tc>
        <w:tc>
          <w:tcPr>
            <w:tcW w:w="4594" w:type="dxa"/>
            <w:hideMark/>
          </w:tcPr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</w:pPr>
            <w:r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  <w:t>TRƯỞNG PHÒNG</w:t>
            </w:r>
          </w:p>
          <w:p w:rsidR="00876C45" w:rsidRDefault="00876C4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  <w:lang w:val="vi-VN"/>
              </w:rPr>
            </w:pPr>
            <w:r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>(Ký, ghi họ tên và đóng dấu)</w:t>
            </w:r>
          </w:p>
        </w:tc>
      </w:tr>
    </w:tbl>
    <w:p w:rsidR="00876C45" w:rsidRDefault="00876C45" w:rsidP="00876C4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76C45" w:rsidRDefault="00876C45" w:rsidP="00876C45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FA0931" w:rsidRDefault="00FA0931"/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5"/>
    <w:rsid w:val="00876C45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876C4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876C4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876C45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876C45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876C45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876C4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876C45"/>
    <w:rPr>
      <w:rFonts w:ascii=".VnTime" w:eastAsia="Times New Roman" w:hAnsi=".VnTime" w:cs=".VnTime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876C4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876C4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876C45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876C45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876C45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876C4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876C45"/>
    <w:rPr>
      <w:rFonts w:ascii=".VnTime" w:eastAsia="Times New Roman" w:hAnsi=".VnTime" w:cs=".VnTime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2021-05-30T15:40:00Z</dcterms:created>
  <dcterms:modified xsi:type="dcterms:W3CDTF">2021-05-30T15:45:00Z</dcterms:modified>
</cp:coreProperties>
</file>